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38E08AF4" w:rsidR="00401DBF" w:rsidRPr="007276D2"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EA4BCB">
        <w:rPr>
          <w:rFonts w:eastAsiaTheme="minorEastAsia" w:hint="eastAsia"/>
          <w:sz w:val="22"/>
          <w:szCs w:val="22"/>
          <w:lang w:val="en-GB" w:eastAsia="zh-CN"/>
        </w:rPr>
        <w:t>8</w:t>
      </w:r>
      <w:r w:rsidRPr="009F60B8">
        <w:rPr>
          <w:sz w:val="22"/>
          <w:szCs w:val="22"/>
          <w:lang w:val="en-GB"/>
        </w:rPr>
        <w:t xml:space="preserve"> electronic</w:t>
      </w:r>
      <w:r w:rsidR="009B5462">
        <w:rPr>
          <w:rFonts w:eastAsia="宋体" w:hint="eastAsia"/>
          <w:sz w:val="22"/>
          <w:szCs w:val="22"/>
          <w:lang w:val="en-GB" w:eastAsia="zh-CN"/>
        </w:rPr>
        <w:tab/>
      </w:r>
      <w:r w:rsidR="00630C96" w:rsidRPr="00630C96">
        <w:rPr>
          <w:sz w:val="22"/>
          <w:szCs w:val="22"/>
          <w:lang w:val="en-GB"/>
        </w:rPr>
        <w:t>R2-2205152</w:t>
      </w:r>
    </w:p>
    <w:p w14:paraId="6E098031" w14:textId="63CF6A8A" w:rsidR="00896AF4" w:rsidRPr="00C866B8" w:rsidRDefault="00D372BD" w:rsidP="00896AF4">
      <w:pPr>
        <w:pStyle w:val="a5"/>
        <w:jc w:val="both"/>
        <w:rPr>
          <w:sz w:val="22"/>
          <w:szCs w:val="22"/>
          <w:lang w:val="en-GB"/>
        </w:rPr>
      </w:pPr>
      <w:r w:rsidRPr="00C13CE3">
        <w:rPr>
          <w:sz w:val="22"/>
          <w:szCs w:val="22"/>
          <w:lang w:val="en-GB"/>
        </w:rPr>
        <w:t xml:space="preserve">Online, </w:t>
      </w:r>
      <w:r w:rsidR="00EA4BCB">
        <w:rPr>
          <w:rFonts w:eastAsiaTheme="minorEastAsia" w:hint="eastAsia"/>
          <w:sz w:val="22"/>
          <w:szCs w:val="22"/>
          <w:lang w:val="en-GB" w:eastAsia="zh-CN"/>
        </w:rPr>
        <w:t>9</w:t>
      </w:r>
      <w:r w:rsidR="00AA1745" w:rsidRPr="00A66CC6">
        <w:rPr>
          <w:rFonts w:eastAsiaTheme="minorEastAsia"/>
          <w:sz w:val="22"/>
          <w:szCs w:val="22"/>
          <w:vertAlign w:val="superscript"/>
          <w:lang w:val="en-GB" w:eastAsia="zh-CN"/>
        </w:rPr>
        <w:t>th</w:t>
      </w:r>
      <w:r w:rsidR="00AA1745">
        <w:rPr>
          <w:rFonts w:eastAsiaTheme="minorEastAsia"/>
          <w:sz w:val="22"/>
          <w:szCs w:val="22"/>
          <w:lang w:val="en-GB" w:eastAsia="zh-CN"/>
        </w:rPr>
        <w:t xml:space="preserve"> </w:t>
      </w:r>
      <w:r w:rsidR="00EA4BCB">
        <w:rPr>
          <w:rFonts w:eastAsiaTheme="minorEastAsia" w:hint="eastAsia"/>
          <w:sz w:val="22"/>
          <w:szCs w:val="22"/>
          <w:lang w:val="en-GB" w:eastAsia="zh-CN"/>
        </w:rPr>
        <w:t>May</w:t>
      </w:r>
      <w:r w:rsidRPr="00F30869">
        <w:rPr>
          <w:rFonts w:eastAsiaTheme="minorEastAsia"/>
          <w:sz w:val="22"/>
          <w:szCs w:val="22"/>
          <w:lang w:val="en-GB" w:eastAsia="zh-CN"/>
        </w:rPr>
        <w:t xml:space="preserve"> -</w:t>
      </w:r>
      <w:r w:rsidR="00EA4BCB">
        <w:rPr>
          <w:rFonts w:eastAsiaTheme="minorEastAsia" w:hint="eastAsia"/>
          <w:sz w:val="22"/>
          <w:szCs w:val="22"/>
          <w:lang w:val="en-GB" w:eastAsia="zh-CN"/>
        </w:rPr>
        <w:t>20</w:t>
      </w:r>
      <w:r w:rsidR="00EA4BCB">
        <w:rPr>
          <w:rFonts w:eastAsiaTheme="minorEastAsia" w:hint="eastAsia"/>
          <w:sz w:val="22"/>
          <w:szCs w:val="22"/>
          <w:vertAlign w:val="superscript"/>
          <w:lang w:val="en-GB" w:eastAsia="zh-CN"/>
        </w:rPr>
        <w:t>th</w:t>
      </w:r>
      <w:r w:rsidRPr="00A66CC6">
        <w:rPr>
          <w:rFonts w:eastAsiaTheme="minorEastAsia"/>
          <w:sz w:val="22"/>
          <w:szCs w:val="22"/>
          <w:vertAlign w:val="superscript"/>
          <w:lang w:val="en-GB" w:eastAsia="zh-CN"/>
        </w:rPr>
        <w:t xml:space="preserve"> </w:t>
      </w:r>
      <w:r w:rsidR="00AA1745">
        <w:rPr>
          <w:rFonts w:eastAsiaTheme="minorEastAsia"/>
          <w:sz w:val="22"/>
          <w:szCs w:val="22"/>
          <w:lang w:val="en-GB" w:eastAsia="zh-CN"/>
        </w:rPr>
        <w:t>Ma</w:t>
      </w:r>
      <w:r w:rsidR="00EA4BCB">
        <w:rPr>
          <w:rFonts w:eastAsiaTheme="minorEastAsia" w:hint="eastAsia"/>
          <w:sz w:val="22"/>
          <w:szCs w:val="22"/>
          <w:lang w:val="en-GB" w:eastAsia="zh-CN"/>
        </w:rPr>
        <w:t>y</w:t>
      </w:r>
      <w:r w:rsidR="00E1537A" w:rsidRPr="00F30869">
        <w:rPr>
          <w:rFonts w:eastAsiaTheme="minorEastAsia"/>
          <w:sz w:val="22"/>
          <w:szCs w:val="22"/>
          <w:lang w:val="en-GB" w:eastAsia="zh-CN"/>
        </w:rPr>
        <w:t xml:space="preserve"> 202</w:t>
      </w:r>
      <w:r w:rsidR="00E1537A">
        <w:rPr>
          <w:rFonts w:eastAsiaTheme="minorEastAsia" w:hint="eastAsia"/>
          <w:sz w:val="22"/>
          <w:szCs w:val="22"/>
          <w:lang w:val="en-GB" w:eastAsia="zh-CN"/>
        </w:rPr>
        <w:t xml:space="preserve">2                                    </w:t>
      </w:r>
      <w:r w:rsidR="00A13F32">
        <w:rPr>
          <w:rFonts w:eastAsiaTheme="minorEastAsia" w:hint="eastAsia"/>
          <w:sz w:val="22"/>
          <w:szCs w:val="22"/>
          <w:lang w:val="en-GB" w:eastAsia="zh-CN"/>
        </w:rPr>
        <w:t xml:space="preserve">                                     </w:t>
      </w:r>
    </w:p>
    <w:p w14:paraId="45CB4A9B" w14:textId="77777777" w:rsidR="00F23F86" w:rsidRPr="00FE126A" w:rsidRDefault="00F23F86" w:rsidP="00F23F86">
      <w:pPr>
        <w:pStyle w:val="a5"/>
        <w:rPr>
          <w:sz w:val="22"/>
          <w:szCs w:val="22"/>
          <w:lang w:val="en-GB"/>
        </w:rPr>
      </w:pPr>
    </w:p>
    <w:p w14:paraId="22F9F660" w14:textId="0A8D769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CATT</w:t>
      </w:r>
    </w:p>
    <w:p w14:paraId="6A6D8116" w14:textId="3CF196FC"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4E487B">
        <w:rPr>
          <w:rFonts w:eastAsiaTheme="minorEastAsia" w:cs="Arial" w:hint="eastAsia"/>
          <w:sz w:val="22"/>
          <w:szCs w:val="22"/>
          <w:lang w:eastAsia="zh-CN"/>
        </w:rPr>
        <w:t>C</w:t>
      </w:r>
      <w:r w:rsidR="00EA4BCB">
        <w:rPr>
          <w:rFonts w:eastAsiaTheme="minorEastAsia" w:cs="Arial" w:hint="eastAsia"/>
          <w:sz w:val="22"/>
          <w:szCs w:val="22"/>
          <w:lang w:eastAsia="zh-CN"/>
        </w:rPr>
        <w:t>onsideration</w:t>
      </w:r>
      <w:r w:rsidR="00073481">
        <w:rPr>
          <w:rFonts w:eastAsiaTheme="minorEastAsia" w:cs="Arial" w:hint="eastAsia"/>
          <w:sz w:val="22"/>
          <w:szCs w:val="22"/>
          <w:lang w:eastAsia="zh-CN"/>
        </w:rPr>
        <w:t xml:space="preserve"> on </w:t>
      </w:r>
      <w:r w:rsidR="00955BC0">
        <w:rPr>
          <w:rFonts w:eastAsiaTheme="minorEastAsia" w:cs="Arial" w:hint="eastAsia"/>
          <w:sz w:val="22"/>
          <w:szCs w:val="22"/>
          <w:lang w:eastAsia="zh-CN"/>
        </w:rPr>
        <w:t xml:space="preserve">Stored RSRP for CG-SDT </w:t>
      </w:r>
      <w:r w:rsidR="00073481">
        <w:rPr>
          <w:rFonts w:eastAsiaTheme="minorEastAsia" w:cs="Arial" w:hint="eastAsia"/>
          <w:sz w:val="22"/>
          <w:szCs w:val="22"/>
          <w:lang w:eastAsia="zh-CN"/>
        </w:rPr>
        <w:t xml:space="preserve">TA validation </w:t>
      </w:r>
    </w:p>
    <w:p w14:paraId="05FE1C63" w14:textId="03AC54D5"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A4BCB">
        <w:rPr>
          <w:rFonts w:eastAsiaTheme="minorEastAsia" w:cs="Arial" w:hint="eastAsia"/>
          <w:sz w:val="22"/>
          <w:szCs w:val="22"/>
          <w:lang w:eastAsia="zh-CN"/>
        </w:rPr>
        <w:t>6</w:t>
      </w:r>
      <w:r w:rsidR="00604B1A" w:rsidRPr="00627181">
        <w:rPr>
          <w:rFonts w:eastAsiaTheme="minorEastAsia" w:cs="Arial"/>
          <w:sz w:val="22"/>
          <w:szCs w:val="22"/>
          <w:lang w:eastAsia="zh-CN"/>
        </w:rPr>
        <w:t>.</w:t>
      </w:r>
      <w:r w:rsidR="00B8386C" w:rsidRPr="00627181">
        <w:rPr>
          <w:rFonts w:eastAsiaTheme="minorEastAsia" w:cs="Arial" w:hint="eastAsia"/>
          <w:sz w:val="22"/>
          <w:szCs w:val="22"/>
          <w:lang w:eastAsia="zh-CN"/>
        </w:rPr>
        <w:t>6.</w:t>
      </w:r>
      <w:r w:rsidR="00073481">
        <w:rPr>
          <w:rFonts w:eastAsiaTheme="minorEastAsia" w:cs="Arial" w:hint="eastAsia"/>
          <w:sz w:val="22"/>
          <w:szCs w:val="22"/>
          <w:lang w:eastAsia="zh-CN"/>
        </w:rPr>
        <w:t>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7A53367B" w14:textId="58E500C2" w:rsidR="00073481" w:rsidRPr="00073481" w:rsidRDefault="00E3725B" w:rsidP="00A97A9B">
      <w:pPr>
        <w:pStyle w:val="1"/>
        <w:jc w:val="both"/>
        <w:rPr>
          <w:szCs w:val="28"/>
        </w:rPr>
      </w:pPr>
      <w:bookmarkStart w:id="3" w:name="_Ref528762725"/>
      <w:r w:rsidRPr="00D62F40">
        <w:rPr>
          <w:szCs w:val="28"/>
        </w:rPr>
        <w:t>Introduction</w:t>
      </w:r>
      <w:bookmarkStart w:id="4" w:name="OLE_LINK1"/>
      <w:bookmarkStart w:id="5" w:name="OLE_LINK2"/>
      <w:bookmarkEnd w:id="3"/>
    </w:p>
    <w:p w14:paraId="4DD52090" w14:textId="008BE0D1" w:rsidR="00A97A9B" w:rsidRDefault="00EA4BCB" w:rsidP="00A97A9B">
      <w:pPr>
        <w:pStyle w:val="a1"/>
        <w:rPr>
          <w:rFonts w:eastAsia="Arial Unicode MS"/>
          <w:lang w:eastAsia="zh-CN"/>
        </w:rPr>
      </w:pPr>
      <w:r>
        <w:rPr>
          <w:rFonts w:eastAsia="Arial Unicode MS" w:hint="eastAsia"/>
          <w:lang w:eastAsia="zh-CN"/>
        </w:rPr>
        <w:t xml:space="preserve">In this contribution, we </w:t>
      </w:r>
      <w:r w:rsidR="003B245A">
        <w:rPr>
          <w:rFonts w:eastAsia="Arial Unicode MS" w:hint="eastAsia"/>
          <w:lang w:eastAsia="zh-CN"/>
        </w:rPr>
        <w:t>would like to further discuss</w:t>
      </w:r>
      <w:r>
        <w:rPr>
          <w:rFonts w:eastAsia="Arial Unicode MS" w:hint="eastAsia"/>
          <w:lang w:eastAsia="zh-CN"/>
        </w:rPr>
        <w:t xml:space="preserve"> the </w:t>
      </w:r>
      <w:r w:rsidR="00867E9A">
        <w:rPr>
          <w:rFonts w:eastAsia="Arial Unicode MS" w:hint="eastAsia"/>
          <w:lang w:eastAsia="zh-CN"/>
        </w:rPr>
        <w:t xml:space="preserve">stored </w:t>
      </w:r>
      <w:r w:rsidR="00867E9A" w:rsidRPr="008B1243">
        <w:rPr>
          <w:lang w:eastAsia="zh-CN"/>
        </w:rPr>
        <w:t xml:space="preserve">RSRP of the downlink </w:t>
      </w:r>
      <w:proofErr w:type="spellStart"/>
      <w:r w:rsidR="00867E9A" w:rsidRPr="008B1243">
        <w:rPr>
          <w:lang w:eastAsia="zh-CN"/>
        </w:rPr>
        <w:t>pathloss</w:t>
      </w:r>
      <w:proofErr w:type="spellEnd"/>
      <w:r w:rsidR="00867E9A" w:rsidRPr="008B1243">
        <w:rPr>
          <w:lang w:eastAsia="zh-CN"/>
        </w:rPr>
        <w:t xml:space="preserve"> reference</w:t>
      </w:r>
      <w:r w:rsidR="00867E9A">
        <w:rPr>
          <w:rFonts w:eastAsiaTheme="minorEastAsia" w:hint="eastAsia"/>
          <w:lang w:eastAsia="zh-CN"/>
        </w:rPr>
        <w:t xml:space="preserve"> for TA validation for CG-SDT</w:t>
      </w:r>
      <w:r>
        <w:rPr>
          <w:rFonts w:eastAsia="Arial Unicode MS" w:hint="eastAsia"/>
          <w:lang w:eastAsia="zh-CN"/>
        </w:rPr>
        <w:t>.</w:t>
      </w:r>
    </w:p>
    <w:bookmarkEnd w:id="4"/>
    <w:bookmarkEnd w:id="5"/>
    <w:p w14:paraId="508BC676" w14:textId="4314A437" w:rsidR="003E1A9C" w:rsidRDefault="00E3725B" w:rsidP="005F3967">
      <w:pPr>
        <w:pStyle w:val="1"/>
        <w:spacing w:before="120"/>
        <w:jc w:val="both"/>
      </w:pPr>
      <w:r w:rsidRPr="00AA54B6">
        <w:rPr>
          <w:rFonts w:hint="eastAsia"/>
        </w:rPr>
        <w:t>Discussion</w:t>
      </w:r>
    </w:p>
    <w:p w14:paraId="2838950C" w14:textId="14682277" w:rsidR="009C157A" w:rsidRDefault="00C055D4" w:rsidP="009C157A">
      <w:pPr>
        <w:pStyle w:val="a1"/>
        <w:rPr>
          <w:rFonts w:eastAsiaTheme="minorEastAsia"/>
          <w:lang w:eastAsia="zh-CN"/>
        </w:rPr>
      </w:pPr>
      <w:r>
        <w:rPr>
          <w:rFonts w:eastAsiaTheme="minorEastAsia" w:hint="eastAsia"/>
          <w:lang w:eastAsia="zh-CN"/>
        </w:rPr>
        <w:t>In RAN2#117 e-meeting, it was agreed:</w:t>
      </w:r>
    </w:p>
    <w:tbl>
      <w:tblPr>
        <w:tblStyle w:val="a8"/>
        <w:tblW w:w="0" w:type="auto"/>
        <w:tblLook w:val="04A0" w:firstRow="1" w:lastRow="0" w:firstColumn="1" w:lastColumn="0" w:noHBand="0" w:noVBand="1"/>
      </w:tblPr>
      <w:tblGrid>
        <w:gridCol w:w="8624"/>
      </w:tblGrid>
      <w:tr w:rsidR="00C055D4" w14:paraId="3E246B3B" w14:textId="77777777" w:rsidTr="00C055D4">
        <w:tc>
          <w:tcPr>
            <w:tcW w:w="8624" w:type="dxa"/>
          </w:tcPr>
          <w:p w14:paraId="2DA4308D" w14:textId="77777777" w:rsidR="00C055D4" w:rsidRPr="00C055D4" w:rsidRDefault="00C055D4" w:rsidP="00C055D4">
            <w:pPr>
              <w:pStyle w:val="a1"/>
              <w:rPr>
                <w:rFonts w:eastAsiaTheme="minorEastAsia"/>
                <w:lang w:eastAsia="zh-CN"/>
              </w:rPr>
            </w:pPr>
            <w:r w:rsidRPr="00C055D4">
              <w:rPr>
                <w:rFonts w:eastAsiaTheme="minorEastAsia"/>
                <w:lang w:eastAsia="zh-CN"/>
              </w:rPr>
              <w:t>Agreements</w:t>
            </w:r>
          </w:p>
          <w:p w14:paraId="620D9545" w14:textId="0EE75569" w:rsidR="00C055D4" w:rsidRDefault="00C055D4" w:rsidP="00C055D4">
            <w:pPr>
              <w:pStyle w:val="a1"/>
              <w:rPr>
                <w:rFonts w:eastAsiaTheme="minorEastAsia"/>
                <w:lang w:eastAsia="zh-CN"/>
              </w:rPr>
            </w:pPr>
            <w:r w:rsidRPr="00C055D4">
              <w:rPr>
                <w:rFonts w:eastAsiaTheme="minorEastAsia"/>
                <w:lang w:eastAsia="zh-CN"/>
              </w:rPr>
              <w:t>1.</w:t>
            </w:r>
            <w:r w:rsidRPr="00C055D4">
              <w:rPr>
                <w:rFonts w:eastAsiaTheme="minorEastAsia"/>
                <w:lang w:eastAsia="zh-CN"/>
              </w:rPr>
              <w:tab/>
              <w:t xml:space="preserve">Downlink RSRP reference at the time of receiving </w:t>
            </w:r>
            <w:proofErr w:type="spellStart"/>
            <w:r w:rsidRPr="00C055D4">
              <w:rPr>
                <w:rFonts w:eastAsiaTheme="minorEastAsia"/>
                <w:lang w:eastAsia="zh-CN"/>
              </w:rPr>
              <w:t>RRCRelease</w:t>
            </w:r>
            <w:proofErr w:type="spellEnd"/>
            <w:r w:rsidRPr="00C055D4">
              <w:rPr>
                <w:rFonts w:eastAsiaTheme="minorEastAsia"/>
                <w:lang w:eastAsia="zh-CN"/>
              </w:rPr>
              <w:t xml:space="preserve"> with </w:t>
            </w:r>
            <w:proofErr w:type="spellStart"/>
            <w:r w:rsidRPr="00C055D4">
              <w:rPr>
                <w:rFonts w:eastAsiaTheme="minorEastAsia"/>
                <w:lang w:eastAsia="zh-CN"/>
              </w:rPr>
              <w:t>suspendConfig</w:t>
            </w:r>
            <w:proofErr w:type="spellEnd"/>
            <w:r w:rsidRPr="00C055D4">
              <w:rPr>
                <w:rFonts w:eastAsiaTheme="minorEastAsia"/>
                <w:lang w:eastAsia="zh-CN"/>
              </w:rPr>
              <w:t xml:space="preserve"> for the RSRP-based TA validation is determined by the MO configured for the cell where the UE is released from RRC_CONNECTED to RRC_INACTIVE.  FFS if there is any issues from RAN4 raised</w:t>
            </w:r>
          </w:p>
        </w:tc>
      </w:tr>
    </w:tbl>
    <w:p w14:paraId="160D399E" w14:textId="32A07FDF" w:rsidR="00C055D4" w:rsidRDefault="00C055D4" w:rsidP="009C157A">
      <w:pPr>
        <w:pStyle w:val="a1"/>
        <w:rPr>
          <w:rFonts w:eastAsiaTheme="minorEastAsia"/>
          <w:lang w:eastAsia="zh-CN"/>
        </w:rPr>
      </w:pPr>
      <w:r>
        <w:rPr>
          <w:rFonts w:eastAsiaTheme="minorEastAsia" w:hint="eastAsia"/>
          <w:lang w:eastAsia="zh-CN"/>
        </w:rPr>
        <w:t xml:space="preserve">And the corresponding text </w:t>
      </w:r>
      <w:r w:rsidR="00254C06">
        <w:rPr>
          <w:rFonts w:eastAsiaTheme="minorEastAsia" w:hint="eastAsia"/>
          <w:lang w:eastAsia="zh-CN"/>
        </w:rPr>
        <w:t>in TS 38.321 is shown below.</w:t>
      </w:r>
    </w:p>
    <w:tbl>
      <w:tblPr>
        <w:tblStyle w:val="a8"/>
        <w:tblW w:w="0" w:type="auto"/>
        <w:tblLook w:val="04A0" w:firstRow="1" w:lastRow="0" w:firstColumn="1" w:lastColumn="0" w:noHBand="0" w:noVBand="1"/>
      </w:tblPr>
      <w:tblGrid>
        <w:gridCol w:w="8624"/>
      </w:tblGrid>
      <w:tr w:rsidR="00254C06" w14:paraId="364AE889" w14:textId="77777777" w:rsidTr="00254C06">
        <w:tc>
          <w:tcPr>
            <w:tcW w:w="8624" w:type="dxa"/>
          </w:tcPr>
          <w:p w14:paraId="7685E760" w14:textId="77777777" w:rsidR="00254C06" w:rsidRPr="008B1243" w:rsidRDefault="00254C06" w:rsidP="00254C06">
            <w:pPr>
              <w:pStyle w:val="3"/>
              <w:rPr>
                <w:rFonts w:eastAsia="等线"/>
                <w:lang w:eastAsia="zh-CN"/>
              </w:rPr>
            </w:pPr>
            <w:bookmarkStart w:id="6" w:name="_Toc100872092"/>
            <w:r w:rsidRPr="008B1243">
              <w:rPr>
                <w:rFonts w:eastAsia="等线"/>
                <w:lang w:eastAsia="zh-CN"/>
              </w:rPr>
              <w:t>5.27.2</w:t>
            </w:r>
            <w:r w:rsidRPr="008B1243">
              <w:rPr>
                <w:rFonts w:eastAsia="等线"/>
                <w:lang w:eastAsia="zh-CN"/>
              </w:rPr>
              <w:tab/>
              <w:t>TA Validation for CG-SDT</w:t>
            </w:r>
            <w:bookmarkEnd w:id="6"/>
          </w:p>
          <w:p w14:paraId="0A0A4EE8" w14:textId="77777777" w:rsidR="00254C06" w:rsidRPr="008B1243" w:rsidRDefault="00254C06" w:rsidP="00254C06">
            <w:pPr>
              <w:rPr>
                <w:lang w:eastAsia="ko-KR"/>
              </w:rPr>
            </w:pPr>
            <w:r w:rsidRPr="008B1243">
              <w:rPr>
                <w:lang w:eastAsia="ko-KR"/>
              </w:rPr>
              <w:t>RRC configures the following parameters for validation for CG-SDT:</w:t>
            </w:r>
          </w:p>
          <w:p w14:paraId="4881C584" w14:textId="77777777" w:rsidR="00254C06" w:rsidRPr="008B1243" w:rsidRDefault="00254C06" w:rsidP="00254C06">
            <w:pPr>
              <w:pStyle w:val="B1"/>
              <w:rPr>
                <w:lang w:eastAsia="zh-CN"/>
              </w:rPr>
            </w:pPr>
            <w:r w:rsidRPr="008B1243">
              <w:rPr>
                <w:i/>
                <w:lang w:eastAsia="zh-CN"/>
              </w:rPr>
              <w:t>-</w:t>
            </w:r>
            <w:r w:rsidRPr="008B1243">
              <w:rPr>
                <w:i/>
                <w:lang w:eastAsia="zh-CN"/>
              </w:rPr>
              <w:tab/>
            </w:r>
            <w:proofErr w:type="gramStart"/>
            <w:r w:rsidRPr="008B1243">
              <w:rPr>
                <w:i/>
                <w:lang w:eastAsia="zh-CN"/>
              </w:rPr>
              <w:t>cg-SDT-RSRP-</w:t>
            </w:r>
            <w:proofErr w:type="spellStart"/>
            <w:r w:rsidRPr="008B1243">
              <w:rPr>
                <w:i/>
                <w:lang w:eastAsia="zh-CN"/>
              </w:rPr>
              <w:t>ChangeThreshold</w:t>
            </w:r>
            <w:proofErr w:type="spellEnd"/>
            <w:proofErr w:type="gramEnd"/>
            <w:r w:rsidRPr="008B1243">
              <w:rPr>
                <w:lang w:eastAsia="zh-CN"/>
              </w:rPr>
              <w:t>: RSRP threshold for the increase/decrease of RSRP for time alignment validation.</w:t>
            </w:r>
          </w:p>
          <w:p w14:paraId="35832B60" w14:textId="77777777" w:rsidR="00254C06" w:rsidRPr="00254C06" w:rsidRDefault="00254C06" w:rsidP="00254C06">
            <w:pPr>
              <w:rPr>
                <w:rFonts w:eastAsia="等线"/>
                <w:highlight w:val="yellow"/>
                <w:lang w:eastAsia="zh-CN"/>
              </w:rPr>
            </w:pPr>
            <w:r w:rsidRPr="00254C06">
              <w:rPr>
                <w:rFonts w:eastAsia="等线"/>
                <w:highlight w:val="yellow"/>
                <w:lang w:eastAsia="zh-CN"/>
              </w:rPr>
              <w:t>The MAC entity shall:</w:t>
            </w:r>
          </w:p>
          <w:p w14:paraId="0423D43A" w14:textId="77777777" w:rsidR="00254C06" w:rsidRPr="00254C06" w:rsidRDefault="00254C06" w:rsidP="00254C06">
            <w:pPr>
              <w:pStyle w:val="B1"/>
              <w:rPr>
                <w:highlight w:val="yellow"/>
                <w:lang w:eastAsia="zh-CN"/>
              </w:rPr>
            </w:pPr>
            <w:r w:rsidRPr="00254C06">
              <w:rPr>
                <w:highlight w:val="yellow"/>
                <w:lang w:eastAsia="zh-CN"/>
              </w:rPr>
              <w:t>1&gt;</w:t>
            </w:r>
            <w:r w:rsidRPr="00254C06">
              <w:rPr>
                <w:highlight w:val="yellow"/>
                <w:lang w:eastAsia="zh-CN"/>
              </w:rPr>
              <w:tab/>
              <w:t xml:space="preserve">if the UE is configured with </w:t>
            </w:r>
            <w:proofErr w:type="spellStart"/>
            <w:r w:rsidRPr="00254C06">
              <w:rPr>
                <w:i/>
                <w:highlight w:val="yellow"/>
                <w:lang w:eastAsia="zh-CN"/>
              </w:rPr>
              <w:t>measObject</w:t>
            </w:r>
            <w:proofErr w:type="spellEnd"/>
            <w:r w:rsidRPr="00254C06">
              <w:rPr>
                <w:highlight w:val="yellow"/>
                <w:lang w:eastAsia="zh-CN"/>
              </w:rPr>
              <w:t xml:space="preserve"> for the Serving Cell where the UE receives configuration for CG-SDT:</w:t>
            </w:r>
          </w:p>
          <w:p w14:paraId="6D915A15" w14:textId="77777777" w:rsidR="00254C06" w:rsidRPr="008B1243" w:rsidRDefault="00254C06" w:rsidP="00254C06">
            <w:pPr>
              <w:pStyle w:val="B2"/>
              <w:rPr>
                <w:lang w:eastAsia="zh-CN"/>
              </w:rPr>
            </w:pPr>
            <w:r w:rsidRPr="00254C06">
              <w:rPr>
                <w:highlight w:val="yellow"/>
                <w:lang w:eastAsia="zh-CN"/>
              </w:rPr>
              <w:t>2&gt;</w:t>
            </w:r>
            <w:r w:rsidRPr="00254C06">
              <w:rPr>
                <w:highlight w:val="yellow"/>
                <w:lang w:eastAsia="zh-CN"/>
              </w:rPr>
              <w:tab/>
              <w:t xml:space="preserve">store the RSRP of the downlink </w:t>
            </w:r>
            <w:proofErr w:type="spellStart"/>
            <w:r w:rsidRPr="00254C06">
              <w:rPr>
                <w:highlight w:val="yellow"/>
                <w:lang w:eastAsia="zh-CN"/>
              </w:rPr>
              <w:t>pathloss</w:t>
            </w:r>
            <w:proofErr w:type="spellEnd"/>
            <w:r w:rsidRPr="00254C06">
              <w:rPr>
                <w:highlight w:val="yellow"/>
                <w:lang w:eastAsia="zh-CN"/>
              </w:rPr>
              <w:t xml:space="preserve"> reference derived based on the </w:t>
            </w:r>
            <w:proofErr w:type="spellStart"/>
            <w:r w:rsidRPr="00254C06">
              <w:rPr>
                <w:i/>
                <w:highlight w:val="yellow"/>
                <w:lang w:eastAsia="zh-CN"/>
              </w:rPr>
              <w:t>measObject</w:t>
            </w:r>
            <w:proofErr w:type="spellEnd"/>
            <w:r w:rsidRPr="00254C06">
              <w:rPr>
                <w:highlight w:val="yellow"/>
                <w:lang w:eastAsia="zh-CN"/>
              </w:rPr>
              <w:t xml:space="preserve"> configured for the Serving Cell as in TS 38.331.</w:t>
            </w:r>
          </w:p>
          <w:p w14:paraId="7C39CD7D" w14:textId="77777777" w:rsidR="00254C06" w:rsidRPr="008B1243" w:rsidRDefault="00254C06" w:rsidP="00254C06">
            <w:pPr>
              <w:rPr>
                <w:rFonts w:eastAsia="等线"/>
                <w:lang w:eastAsia="zh-CN"/>
              </w:rPr>
            </w:pPr>
            <w:r w:rsidRPr="008B1243">
              <w:rPr>
                <w:rFonts w:eastAsia="等线"/>
                <w:lang w:eastAsia="zh-CN"/>
              </w:rPr>
              <w:t>The MAC entity shall consider the TA of the initial CG-SDT transmission with CCCH message to be valid when the following condition is fulfilled:</w:t>
            </w:r>
          </w:p>
          <w:p w14:paraId="508D29F9" w14:textId="77777777" w:rsidR="00254C06" w:rsidRPr="008B1243" w:rsidRDefault="00254C06" w:rsidP="00254C06">
            <w:pPr>
              <w:pStyle w:val="B1"/>
              <w:rPr>
                <w:rFonts w:eastAsia="等线"/>
                <w:lang w:eastAsia="zh-CN"/>
              </w:rPr>
            </w:pPr>
            <w:r w:rsidRPr="008B1243">
              <w:rPr>
                <w:rFonts w:eastAsia="等线"/>
                <w:lang w:eastAsia="zh-CN"/>
              </w:rPr>
              <w:t>1&gt;</w:t>
            </w:r>
            <w:r w:rsidRPr="008B1243">
              <w:rPr>
                <w:rFonts w:eastAsia="等线"/>
                <w:lang w:eastAsia="zh-CN"/>
              </w:rPr>
              <w:tab/>
              <w:t xml:space="preserve">compared to the stored downlink </w:t>
            </w:r>
            <w:proofErr w:type="spellStart"/>
            <w:r w:rsidRPr="008B1243">
              <w:rPr>
                <w:rFonts w:eastAsia="等线"/>
                <w:lang w:eastAsia="zh-CN"/>
              </w:rPr>
              <w:t>pathloss</w:t>
            </w:r>
            <w:proofErr w:type="spellEnd"/>
            <w:r w:rsidRPr="008B1243">
              <w:rPr>
                <w:rFonts w:eastAsia="等线"/>
                <w:lang w:eastAsia="zh-CN"/>
              </w:rPr>
              <w:t xml:space="preserve"> reference RSRP value, the current RSRP value of the downlink </w:t>
            </w:r>
            <w:proofErr w:type="spellStart"/>
            <w:r w:rsidRPr="008B1243">
              <w:rPr>
                <w:rFonts w:eastAsia="等线"/>
                <w:lang w:eastAsia="zh-CN"/>
              </w:rPr>
              <w:t>pathloss</w:t>
            </w:r>
            <w:proofErr w:type="spellEnd"/>
            <w:r w:rsidRPr="008B1243">
              <w:rPr>
                <w:rFonts w:eastAsia="等线"/>
                <w:lang w:eastAsia="zh-CN"/>
              </w:rPr>
              <w:t xml:space="preserve"> reference calculated as specified in </w:t>
            </w:r>
            <w:r w:rsidRPr="008B1243">
              <w:rPr>
                <w:lang w:eastAsia="ko-KR"/>
              </w:rPr>
              <w:t xml:space="preserve">TS 38.133 [11] </w:t>
            </w:r>
            <w:r w:rsidRPr="008B1243">
              <w:rPr>
                <w:rFonts w:eastAsia="等线"/>
                <w:lang w:eastAsia="zh-CN"/>
              </w:rPr>
              <w:t>has not increased/decreased by more than</w:t>
            </w:r>
            <w:r w:rsidRPr="008B1243">
              <w:rPr>
                <w:rFonts w:eastAsia="等线"/>
                <w:iCs/>
                <w:lang w:eastAsia="zh-CN"/>
              </w:rPr>
              <w:t xml:space="preserve"> </w:t>
            </w:r>
            <w:r w:rsidRPr="008B1243">
              <w:rPr>
                <w:rFonts w:eastAsia="等线"/>
                <w:i/>
                <w:lang w:eastAsia="zh-CN"/>
              </w:rPr>
              <w:t>cg-SDT-RSRP-</w:t>
            </w:r>
            <w:proofErr w:type="spellStart"/>
            <w:r w:rsidRPr="008B1243">
              <w:rPr>
                <w:rFonts w:eastAsia="等线"/>
                <w:i/>
                <w:lang w:eastAsia="zh-CN"/>
              </w:rPr>
              <w:t>ChangeThreshold</w:t>
            </w:r>
            <w:proofErr w:type="spellEnd"/>
            <w:r w:rsidRPr="008B1243">
              <w:rPr>
                <w:rFonts w:eastAsia="等线"/>
                <w:lang w:eastAsia="zh-CN"/>
              </w:rPr>
              <w:t>, if configured;</w:t>
            </w:r>
          </w:p>
          <w:p w14:paraId="093AF80E" w14:textId="7BA1E889" w:rsidR="00254C06" w:rsidRPr="00254C06" w:rsidRDefault="00254C06" w:rsidP="00254C06">
            <w:pPr>
              <w:pStyle w:val="B1"/>
              <w:rPr>
                <w:rFonts w:eastAsia="等线"/>
                <w:lang w:eastAsia="zh-CN"/>
              </w:rPr>
            </w:pPr>
            <w:r w:rsidRPr="008B1243">
              <w:rPr>
                <w:rFonts w:eastAsia="等线"/>
                <w:lang w:eastAsia="zh-CN"/>
              </w:rPr>
              <w:t>1&gt;</w:t>
            </w:r>
            <w:r w:rsidRPr="008B1243">
              <w:rPr>
                <w:rFonts w:eastAsia="等线"/>
                <w:lang w:eastAsia="zh-CN"/>
              </w:rPr>
              <w:tab/>
            </w:r>
            <w:r w:rsidRPr="008B1243">
              <w:rPr>
                <w:rFonts w:eastAsia="等线"/>
                <w:i/>
                <w:lang w:eastAsia="zh-CN"/>
              </w:rPr>
              <w:t>cg-SDT-</w:t>
            </w:r>
            <w:proofErr w:type="spellStart"/>
            <w:r w:rsidRPr="008B1243">
              <w:rPr>
                <w:rFonts w:eastAsia="等线"/>
                <w:i/>
                <w:lang w:eastAsia="zh-CN"/>
              </w:rPr>
              <w:t>TimeAlignmentTimer</w:t>
            </w:r>
            <w:proofErr w:type="spellEnd"/>
            <w:r w:rsidRPr="008B1243">
              <w:rPr>
                <w:rFonts w:eastAsia="等线"/>
                <w:lang w:eastAsia="zh-CN"/>
              </w:rPr>
              <w:t xml:space="preserve"> is running.</w:t>
            </w:r>
          </w:p>
        </w:tc>
      </w:tr>
    </w:tbl>
    <w:p w14:paraId="34B58448" w14:textId="41409D34" w:rsidR="00254C06" w:rsidRDefault="007E24FF" w:rsidP="009C157A">
      <w:pPr>
        <w:pStyle w:val="a1"/>
        <w:rPr>
          <w:rFonts w:eastAsiaTheme="minorEastAsia"/>
          <w:lang w:eastAsia="zh-CN"/>
        </w:rPr>
      </w:pPr>
      <w:r>
        <w:rPr>
          <w:rFonts w:eastAsiaTheme="minorEastAsia" w:hint="eastAsia"/>
          <w:lang w:eastAsia="zh-CN"/>
        </w:rPr>
        <w:t xml:space="preserve">However, </w:t>
      </w:r>
      <w:r w:rsidR="009E1036">
        <w:rPr>
          <w:rFonts w:eastAsiaTheme="minorEastAsia"/>
          <w:lang w:eastAsia="zh-CN"/>
        </w:rPr>
        <w:t>“</w:t>
      </w:r>
      <w:proofErr w:type="spellStart"/>
      <w:r w:rsidRPr="009E1036">
        <w:rPr>
          <w:rFonts w:eastAsiaTheme="minorEastAsia" w:hint="eastAsia"/>
          <w:i/>
          <w:lang w:eastAsia="zh-CN"/>
        </w:rPr>
        <w:t>measObject</w:t>
      </w:r>
      <w:proofErr w:type="spellEnd"/>
      <w:r w:rsidR="009E1036">
        <w:rPr>
          <w:rFonts w:eastAsiaTheme="minorEastAsia"/>
          <w:lang w:eastAsia="zh-CN"/>
        </w:rPr>
        <w:t>”</w:t>
      </w:r>
      <w:r w:rsidR="009E1036">
        <w:rPr>
          <w:rFonts w:eastAsiaTheme="minorEastAsia" w:hint="eastAsia"/>
          <w:lang w:eastAsia="zh-CN"/>
        </w:rPr>
        <w:t xml:space="preserve"> is a concept for the UE in RRC_CONNECTED. </w:t>
      </w:r>
      <w:r w:rsidR="009E1036">
        <w:rPr>
          <w:rFonts w:eastAsiaTheme="minorEastAsia"/>
          <w:lang w:eastAsia="zh-CN"/>
        </w:rPr>
        <w:t>If</w:t>
      </w:r>
      <w:r w:rsidR="009E1036">
        <w:rPr>
          <w:rFonts w:eastAsiaTheme="minorEastAsia" w:hint="eastAsia"/>
          <w:lang w:eastAsia="zh-CN"/>
        </w:rPr>
        <w:t xml:space="preserve"> a UE transmits small data via RA-SDT, and then the NW keeps the UE into RRC_INACTIVE state directly via </w:t>
      </w:r>
      <w:proofErr w:type="spellStart"/>
      <w:r w:rsidR="009E1036" w:rsidRPr="009E1036">
        <w:rPr>
          <w:rFonts w:eastAsiaTheme="minorEastAsia" w:hint="eastAsia"/>
          <w:i/>
          <w:lang w:eastAsia="zh-CN"/>
        </w:rPr>
        <w:t>RRCRelease</w:t>
      </w:r>
      <w:proofErr w:type="spellEnd"/>
      <w:r w:rsidR="009E1036">
        <w:rPr>
          <w:rFonts w:eastAsiaTheme="minorEastAsia" w:hint="eastAsia"/>
          <w:lang w:eastAsia="zh-CN"/>
        </w:rPr>
        <w:t xml:space="preserve"> message</w:t>
      </w:r>
      <w:r w:rsidR="007D5073">
        <w:rPr>
          <w:rFonts w:eastAsiaTheme="minorEastAsia" w:hint="eastAsia"/>
          <w:lang w:eastAsia="zh-CN"/>
        </w:rPr>
        <w:t xml:space="preserve"> which contains the configuration for CG-SDT. In this case, there is no </w:t>
      </w:r>
      <w:proofErr w:type="spellStart"/>
      <w:r w:rsidR="007D5073" w:rsidRPr="007D5073">
        <w:rPr>
          <w:rFonts w:eastAsiaTheme="minorEastAsia" w:hint="eastAsia"/>
          <w:i/>
          <w:lang w:eastAsia="zh-CN"/>
        </w:rPr>
        <w:t>measObject</w:t>
      </w:r>
      <w:proofErr w:type="spellEnd"/>
      <w:r w:rsidR="00F51BDE">
        <w:rPr>
          <w:rFonts w:eastAsiaTheme="minorEastAsia" w:hint="eastAsia"/>
          <w:lang w:eastAsia="zh-CN"/>
        </w:rPr>
        <w:t xml:space="preserve"> for the serving cell.</w:t>
      </w:r>
    </w:p>
    <w:p w14:paraId="2A7ADF36" w14:textId="5663E292" w:rsidR="002158AA" w:rsidRDefault="00F04AE6" w:rsidP="009C157A">
      <w:pPr>
        <w:pStyle w:val="a1"/>
        <w:rPr>
          <w:rFonts w:eastAsiaTheme="minorEastAsia"/>
          <w:lang w:eastAsia="zh-CN"/>
        </w:rPr>
      </w:pPr>
      <w:r>
        <w:rPr>
          <w:rFonts w:eastAsiaTheme="minorEastAsia" w:hint="eastAsia"/>
          <w:lang w:eastAsia="zh-CN"/>
        </w:rPr>
        <w:t>The UE may use RA-SDT for small data transmission but keep CG-SDT configuration. During the SDT procedure, N</w:t>
      </w:r>
      <w:r w:rsidRPr="00F04AE6">
        <w:rPr>
          <w:rFonts w:eastAsiaTheme="minorEastAsia" w:hint="eastAsia"/>
          <w:vertAlign w:val="subscript"/>
          <w:lang w:eastAsia="zh-CN"/>
        </w:rPr>
        <w:t>TA</w:t>
      </w:r>
      <w:r>
        <w:rPr>
          <w:rFonts w:eastAsiaTheme="minorEastAsia" w:hint="eastAsia"/>
          <w:lang w:eastAsia="zh-CN"/>
        </w:rPr>
        <w:t xml:space="preserve"> may be updated via </w:t>
      </w:r>
      <w:r>
        <w:t xml:space="preserve">Timing Advance Command MAC </w:t>
      </w:r>
      <w:r>
        <w:rPr>
          <w:lang w:eastAsia="ko-KR"/>
        </w:rPr>
        <w:t>CE</w:t>
      </w:r>
      <w:r>
        <w:rPr>
          <w:rFonts w:eastAsiaTheme="minorEastAsia" w:hint="eastAsia"/>
          <w:lang w:eastAsia="zh-CN"/>
        </w:rPr>
        <w:t xml:space="preserve">. </w:t>
      </w:r>
      <w:r w:rsidR="009333E8">
        <w:rPr>
          <w:rFonts w:eastAsiaTheme="minorEastAsia" w:hint="eastAsia"/>
          <w:lang w:eastAsia="zh-CN"/>
        </w:rPr>
        <w:t>A</w:t>
      </w:r>
      <w:r>
        <w:rPr>
          <w:rFonts w:eastAsiaTheme="minorEastAsia" w:hint="eastAsia"/>
          <w:lang w:eastAsia="zh-CN"/>
        </w:rPr>
        <w:t xml:space="preserve">t the end of SDT, the NW </w:t>
      </w:r>
      <w:r w:rsidR="009333E8">
        <w:rPr>
          <w:rFonts w:eastAsiaTheme="minorEastAsia" w:hint="eastAsia"/>
          <w:lang w:eastAsia="zh-CN"/>
        </w:rPr>
        <w:t>may keep</w:t>
      </w:r>
      <w:r>
        <w:rPr>
          <w:rFonts w:eastAsiaTheme="minorEastAsia" w:hint="eastAsia"/>
          <w:lang w:eastAsia="zh-CN"/>
        </w:rPr>
        <w:t xml:space="preserve"> the UE into RRC_INACTIVE state directly via </w:t>
      </w:r>
      <w:proofErr w:type="spellStart"/>
      <w:r w:rsidRPr="009E1036">
        <w:rPr>
          <w:rFonts w:eastAsiaTheme="minorEastAsia" w:hint="eastAsia"/>
          <w:i/>
          <w:lang w:eastAsia="zh-CN"/>
        </w:rPr>
        <w:t>RRCRelease</w:t>
      </w:r>
      <w:proofErr w:type="spellEnd"/>
      <w:r>
        <w:rPr>
          <w:rFonts w:eastAsiaTheme="minorEastAsia" w:hint="eastAsia"/>
          <w:lang w:eastAsia="zh-CN"/>
        </w:rPr>
        <w:t xml:space="preserve"> message </w:t>
      </w:r>
      <w:r w:rsidR="009333E8">
        <w:rPr>
          <w:rFonts w:eastAsiaTheme="minorEastAsia" w:hint="eastAsia"/>
          <w:lang w:eastAsia="zh-CN"/>
        </w:rPr>
        <w:t>where</w:t>
      </w:r>
      <w:r>
        <w:rPr>
          <w:rFonts w:eastAsiaTheme="minorEastAsia" w:hint="eastAsia"/>
          <w:lang w:eastAsia="zh-CN"/>
        </w:rPr>
        <w:t xml:space="preserve"> CG-SDT</w:t>
      </w:r>
      <w:r w:rsidR="009333E8">
        <w:rPr>
          <w:rFonts w:eastAsiaTheme="minorEastAsia" w:hint="eastAsia"/>
          <w:lang w:eastAsia="zh-CN"/>
        </w:rPr>
        <w:t xml:space="preserve"> configuration is absent. That means previous CG-SDT configuration is </w:t>
      </w:r>
      <w:r w:rsidR="009333E8">
        <w:rPr>
          <w:rFonts w:eastAsiaTheme="minorEastAsia"/>
          <w:lang w:eastAsia="zh-CN"/>
        </w:rPr>
        <w:t>maintained</w:t>
      </w:r>
      <w:r w:rsidR="009333E8">
        <w:rPr>
          <w:rFonts w:eastAsiaTheme="minorEastAsia" w:hint="eastAsia"/>
          <w:lang w:eastAsia="zh-CN"/>
        </w:rPr>
        <w:t>. Then in this case, it is not clear how the UE obtain</w:t>
      </w:r>
      <w:r w:rsidR="003B245A">
        <w:rPr>
          <w:rFonts w:eastAsiaTheme="minorEastAsia" w:hint="eastAsia"/>
          <w:lang w:eastAsia="zh-CN"/>
        </w:rPr>
        <w:t>s</w:t>
      </w:r>
      <w:r w:rsidR="009333E8">
        <w:rPr>
          <w:rFonts w:eastAsiaTheme="minorEastAsia" w:hint="eastAsia"/>
          <w:lang w:eastAsia="zh-CN"/>
        </w:rPr>
        <w:t xml:space="preserve"> the stored downlink </w:t>
      </w:r>
      <w:proofErr w:type="spellStart"/>
      <w:r w:rsidR="009333E8">
        <w:rPr>
          <w:rFonts w:eastAsiaTheme="minorEastAsia" w:hint="eastAsia"/>
          <w:lang w:eastAsia="zh-CN"/>
        </w:rPr>
        <w:t>pathloss</w:t>
      </w:r>
      <w:proofErr w:type="spellEnd"/>
      <w:r w:rsidR="009333E8">
        <w:rPr>
          <w:rFonts w:eastAsiaTheme="minorEastAsia" w:hint="eastAsia"/>
          <w:lang w:eastAsia="zh-CN"/>
        </w:rPr>
        <w:t xml:space="preserve"> reference RSRP value based on current agreement.</w:t>
      </w:r>
    </w:p>
    <w:p w14:paraId="03625269" w14:textId="113C6E65" w:rsidR="009333E8" w:rsidRPr="00735275" w:rsidRDefault="009333E8" w:rsidP="009C157A">
      <w:pPr>
        <w:pStyle w:val="a1"/>
        <w:rPr>
          <w:rFonts w:eastAsiaTheme="minorEastAsia"/>
          <w:b/>
          <w:lang w:eastAsia="zh-CN"/>
        </w:rPr>
      </w:pPr>
      <w:r w:rsidRPr="00735275">
        <w:rPr>
          <w:rFonts w:eastAsiaTheme="minorEastAsia" w:hint="eastAsia"/>
          <w:b/>
          <w:lang w:eastAsia="zh-CN"/>
        </w:rPr>
        <w:t>Observation 1: It is not clear how the UE obtain</w:t>
      </w:r>
      <w:r w:rsidR="003B245A">
        <w:rPr>
          <w:rFonts w:eastAsiaTheme="minorEastAsia" w:hint="eastAsia"/>
          <w:b/>
          <w:lang w:eastAsia="zh-CN"/>
        </w:rPr>
        <w:t>s</w:t>
      </w:r>
      <w:r w:rsidRPr="00735275">
        <w:rPr>
          <w:rFonts w:eastAsiaTheme="minorEastAsia" w:hint="eastAsia"/>
          <w:b/>
          <w:lang w:eastAsia="zh-CN"/>
        </w:rPr>
        <w:t xml:space="preserve"> the stored downlink </w:t>
      </w:r>
      <w:proofErr w:type="spellStart"/>
      <w:r w:rsidRPr="00735275">
        <w:rPr>
          <w:rFonts w:eastAsiaTheme="minorEastAsia" w:hint="eastAsia"/>
          <w:b/>
          <w:lang w:eastAsia="zh-CN"/>
        </w:rPr>
        <w:t>pathloss</w:t>
      </w:r>
      <w:proofErr w:type="spellEnd"/>
      <w:r w:rsidRPr="00735275">
        <w:rPr>
          <w:rFonts w:eastAsiaTheme="minorEastAsia" w:hint="eastAsia"/>
          <w:b/>
          <w:lang w:eastAsia="zh-CN"/>
        </w:rPr>
        <w:t xml:space="preserve"> reference RSRP value:</w:t>
      </w:r>
    </w:p>
    <w:p w14:paraId="0B0B2D33" w14:textId="676B2C0A" w:rsidR="009333E8" w:rsidRPr="00735275" w:rsidRDefault="009333E8" w:rsidP="009333E8">
      <w:pPr>
        <w:pStyle w:val="a1"/>
        <w:numPr>
          <w:ilvl w:val="0"/>
          <w:numId w:val="48"/>
        </w:numPr>
        <w:rPr>
          <w:rFonts w:eastAsiaTheme="minorEastAsia"/>
          <w:b/>
          <w:lang w:eastAsia="zh-CN"/>
        </w:rPr>
      </w:pPr>
      <w:r w:rsidRPr="00735275">
        <w:rPr>
          <w:rFonts w:eastAsiaTheme="minorEastAsia" w:hint="eastAsia"/>
          <w:b/>
          <w:lang w:eastAsia="zh-CN"/>
        </w:rPr>
        <w:lastRenderedPageBreak/>
        <w:t>When a UE</w:t>
      </w:r>
      <w:r w:rsidR="00AC43D6" w:rsidRPr="00735275">
        <w:rPr>
          <w:rFonts w:eastAsiaTheme="minorEastAsia" w:hint="eastAsia"/>
          <w:b/>
          <w:lang w:eastAsia="zh-CN"/>
        </w:rPr>
        <w:t xml:space="preserve"> in RRC_INACTIVE</w:t>
      </w:r>
      <w:r w:rsidRPr="00735275">
        <w:rPr>
          <w:rFonts w:eastAsiaTheme="minorEastAsia" w:hint="eastAsia"/>
          <w:b/>
          <w:lang w:eastAsia="zh-CN"/>
        </w:rPr>
        <w:t xml:space="preserve"> transmits small data via RA-SDT, then the NW keeps the UE into RRC_INACTIVE state directly via </w:t>
      </w:r>
      <w:proofErr w:type="spellStart"/>
      <w:r w:rsidRPr="00735275">
        <w:rPr>
          <w:rFonts w:eastAsiaTheme="minorEastAsia" w:hint="eastAsia"/>
          <w:b/>
          <w:i/>
          <w:lang w:eastAsia="zh-CN"/>
        </w:rPr>
        <w:t>RRCRelease</w:t>
      </w:r>
      <w:proofErr w:type="spellEnd"/>
      <w:r w:rsidRPr="00735275">
        <w:rPr>
          <w:rFonts w:eastAsiaTheme="minorEastAsia" w:hint="eastAsia"/>
          <w:b/>
          <w:lang w:eastAsia="zh-CN"/>
        </w:rPr>
        <w:t xml:space="preserve"> message which contains the configuration for CG-SDT.</w:t>
      </w:r>
    </w:p>
    <w:p w14:paraId="2063CBEA" w14:textId="27301372" w:rsidR="00735275" w:rsidRPr="00735275" w:rsidRDefault="00735275" w:rsidP="009333E8">
      <w:pPr>
        <w:pStyle w:val="a1"/>
        <w:numPr>
          <w:ilvl w:val="0"/>
          <w:numId w:val="48"/>
        </w:numPr>
        <w:rPr>
          <w:rFonts w:eastAsiaTheme="minorEastAsia"/>
          <w:b/>
          <w:lang w:eastAsia="zh-CN"/>
        </w:rPr>
      </w:pPr>
      <w:r w:rsidRPr="00735275">
        <w:rPr>
          <w:rFonts w:eastAsiaTheme="minorEastAsia" w:hint="eastAsia"/>
          <w:b/>
          <w:lang w:eastAsia="zh-CN"/>
        </w:rPr>
        <w:t>When N</w:t>
      </w:r>
      <w:r w:rsidRPr="00735275">
        <w:rPr>
          <w:rFonts w:eastAsiaTheme="minorEastAsia" w:hint="eastAsia"/>
          <w:b/>
          <w:vertAlign w:val="subscript"/>
          <w:lang w:eastAsia="zh-CN"/>
        </w:rPr>
        <w:t xml:space="preserve">TA </w:t>
      </w:r>
      <w:r w:rsidRPr="00735275">
        <w:rPr>
          <w:rFonts w:eastAsiaTheme="minorEastAsia" w:hint="eastAsia"/>
          <w:b/>
          <w:lang w:eastAsia="zh-CN"/>
        </w:rPr>
        <w:t xml:space="preserve">is updated via </w:t>
      </w:r>
      <w:r w:rsidRPr="00735275">
        <w:rPr>
          <w:b/>
        </w:rPr>
        <w:t xml:space="preserve">Timing Advance Command MAC </w:t>
      </w:r>
      <w:r w:rsidRPr="00735275">
        <w:rPr>
          <w:b/>
          <w:lang w:eastAsia="ko-KR"/>
        </w:rPr>
        <w:t>CE</w:t>
      </w:r>
      <w:r w:rsidRPr="00735275">
        <w:rPr>
          <w:rFonts w:eastAsiaTheme="minorEastAsia" w:hint="eastAsia"/>
          <w:b/>
          <w:lang w:eastAsia="zh-CN"/>
        </w:rPr>
        <w:t xml:space="preserve"> during SDT while previous CG-SDT configuration is </w:t>
      </w:r>
      <w:r w:rsidRPr="00735275">
        <w:rPr>
          <w:rFonts w:eastAsiaTheme="minorEastAsia"/>
          <w:b/>
          <w:lang w:eastAsia="zh-CN"/>
        </w:rPr>
        <w:t>maintained</w:t>
      </w:r>
      <w:r w:rsidRPr="00735275">
        <w:rPr>
          <w:rFonts w:eastAsiaTheme="minorEastAsia" w:hint="eastAsia"/>
          <w:b/>
          <w:lang w:eastAsia="zh-CN"/>
        </w:rPr>
        <w:t xml:space="preserve"> at the end of SDT (i.e. CG-SDT configuration is absent within </w:t>
      </w:r>
      <w:proofErr w:type="spellStart"/>
      <w:r w:rsidRPr="00735275">
        <w:rPr>
          <w:rFonts w:eastAsiaTheme="minorEastAsia" w:hint="eastAsia"/>
          <w:b/>
          <w:i/>
          <w:lang w:eastAsia="zh-CN"/>
        </w:rPr>
        <w:t>RRCRelease</w:t>
      </w:r>
      <w:proofErr w:type="spellEnd"/>
      <w:r w:rsidRPr="00735275">
        <w:rPr>
          <w:rFonts w:eastAsiaTheme="minorEastAsia" w:hint="eastAsia"/>
          <w:b/>
          <w:lang w:eastAsia="zh-CN"/>
        </w:rPr>
        <w:t xml:space="preserve"> message</w:t>
      </w:r>
      <w:r>
        <w:rPr>
          <w:rFonts w:eastAsiaTheme="minorEastAsia" w:hint="eastAsia"/>
          <w:b/>
          <w:lang w:eastAsia="zh-CN"/>
        </w:rPr>
        <w:t>)</w:t>
      </w:r>
      <w:r w:rsidRPr="00735275">
        <w:rPr>
          <w:rFonts w:eastAsiaTheme="minorEastAsia" w:hint="eastAsia"/>
          <w:b/>
          <w:lang w:eastAsia="zh-CN"/>
        </w:rPr>
        <w:t>.</w:t>
      </w:r>
    </w:p>
    <w:p w14:paraId="5D5E9343" w14:textId="32A523DE" w:rsidR="00735275" w:rsidRDefault="00735275" w:rsidP="00735275">
      <w:pPr>
        <w:pStyle w:val="a1"/>
        <w:rPr>
          <w:rFonts w:eastAsiaTheme="minorEastAsia"/>
          <w:lang w:eastAsia="zh-CN"/>
        </w:rPr>
      </w:pPr>
      <w:r>
        <w:rPr>
          <w:rFonts w:eastAsiaTheme="minorEastAsia" w:hint="eastAsia"/>
          <w:lang w:eastAsia="zh-CN"/>
        </w:rPr>
        <w:t xml:space="preserve">Considering </w:t>
      </w:r>
      <w:r w:rsidR="00246ADA">
        <w:rPr>
          <w:rFonts w:eastAsiaTheme="minorEastAsia" w:hint="eastAsia"/>
          <w:lang w:eastAsia="zh-CN"/>
        </w:rPr>
        <w:t xml:space="preserve">the UE only compares the stored </w:t>
      </w:r>
      <w:r w:rsidR="00246ADA">
        <w:rPr>
          <w:rFonts w:eastAsia="等线"/>
          <w:lang w:eastAsia="zh-CN"/>
        </w:rPr>
        <w:t xml:space="preserve">downlink </w:t>
      </w:r>
      <w:proofErr w:type="spellStart"/>
      <w:r w:rsidR="00246ADA">
        <w:rPr>
          <w:rFonts w:eastAsia="等线"/>
          <w:lang w:eastAsia="zh-CN"/>
        </w:rPr>
        <w:t>pathloss</w:t>
      </w:r>
      <w:proofErr w:type="spellEnd"/>
      <w:r w:rsidR="00246ADA">
        <w:rPr>
          <w:rFonts w:eastAsia="等线"/>
          <w:lang w:eastAsia="zh-CN"/>
        </w:rPr>
        <w:t xml:space="preserve"> reference RSRP value</w:t>
      </w:r>
      <w:r w:rsidR="00246ADA">
        <w:rPr>
          <w:rFonts w:eastAsia="等线" w:hint="eastAsia"/>
          <w:lang w:eastAsia="zh-CN"/>
        </w:rPr>
        <w:t xml:space="preserve"> and </w:t>
      </w:r>
      <w:r w:rsidR="00246ADA">
        <w:rPr>
          <w:rFonts w:eastAsia="等线"/>
          <w:lang w:eastAsia="zh-CN"/>
        </w:rPr>
        <w:t xml:space="preserve">the current RSRP value of the downlink </w:t>
      </w:r>
      <w:proofErr w:type="spellStart"/>
      <w:r w:rsidR="00246ADA">
        <w:rPr>
          <w:rFonts w:eastAsia="等线"/>
          <w:lang w:eastAsia="zh-CN"/>
        </w:rPr>
        <w:t>pathloss</w:t>
      </w:r>
      <w:proofErr w:type="spellEnd"/>
      <w:r w:rsidR="00246ADA">
        <w:rPr>
          <w:rFonts w:eastAsia="等线"/>
          <w:lang w:eastAsia="zh-CN"/>
        </w:rPr>
        <w:t xml:space="preserve"> reference</w:t>
      </w:r>
      <w:r w:rsidR="00AF38CF">
        <w:rPr>
          <w:rFonts w:eastAsia="等线" w:hint="eastAsia"/>
          <w:lang w:eastAsia="zh-CN"/>
        </w:rPr>
        <w:t xml:space="preserve"> at the start of SDT procedure, </w:t>
      </w:r>
      <w:r w:rsidR="0058589B">
        <w:rPr>
          <w:rFonts w:eastAsia="等线" w:hint="eastAsia"/>
          <w:lang w:eastAsia="zh-CN"/>
        </w:rPr>
        <w:t xml:space="preserve">in order to cover the two cases in observation 1, </w:t>
      </w:r>
      <w:r w:rsidR="00AF38CF">
        <w:rPr>
          <w:rFonts w:eastAsia="等线" w:hint="eastAsia"/>
          <w:lang w:eastAsia="zh-CN"/>
        </w:rPr>
        <w:t xml:space="preserve">we propose to update </w:t>
      </w:r>
      <w:r w:rsidR="00AF38CF">
        <w:rPr>
          <w:rFonts w:eastAsia="Arial Unicode MS" w:hint="eastAsia"/>
          <w:lang w:eastAsia="zh-CN"/>
        </w:rPr>
        <w:t xml:space="preserve">the stored </w:t>
      </w:r>
      <w:r w:rsidR="00AF38CF" w:rsidRPr="008B1243">
        <w:rPr>
          <w:lang w:eastAsia="zh-CN"/>
        </w:rPr>
        <w:t xml:space="preserve">RSRP of the downlink </w:t>
      </w:r>
      <w:proofErr w:type="spellStart"/>
      <w:r w:rsidR="00AF38CF" w:rsidRPr="008B1243">
        <w:rPr>
          <w:lang w:eastAsia="zh-CN"/>
        </w:rPr>
        <w:t>pathloss</w:t>
      </w:r>
      <w:proofErr w:type="spellEnd"/>
      <w:r w:rsidR="00AF38CF" w:rsidRPr="008B1243">
        <w:rPr>
          <w:lang w:eastAsia="zh-CN"/>
        </w:rPr>
        <w:t xml:space="preserve"> reference</w:t>
      </w:r>
      <w:r w:rsidR="00AF38CF">
        <w:rPr>
          <w:rFonts w:eastAsiaTheme="minorEastAsia" w:hint="eastAsia"/>
          <w:lang w:eastAsia="zh-CN"/>
        </w:rPr>
        <w:t xml:space="preserve"> for TA validation for CG-SDT to </w:t>
      </w:r>
      <w:r w:rsidR="0058589B">
        <w:rPr>
          <w:rFonts w:eastAsiaTheme="minorEastAsia" w:hint="eastAsia"/>
          <w:lang w:eastAsia="zh-CN"/>
        </w:rPr>
        <w:t xml:space="preserve">the </w:t>
      </w:r>
      <w:r w:rsidR="0058589B" w:rsidRPr="0058589B">
        <w:rPr>
          <w:rFonts w:eastAsiaTheme="minorEastAsia"/>
          <w:lang w:eastAsia="zh-CN"/>
        </w:rPr>
        <w:t xml:space="preserve">RSRP of the downlink </w:t>
      </w:r>
      <w:proofErr w:type="spellStart"/>
      <w:r w:rsidR="0058589B" w:rsidRPr="0058589B">
        <w:rPr>
          <w:rFonts w:eastAsiaTheme="minorEastAsia"/>
          <w:lang w:eastAsia="zh-CN"/>
        </w:rPr>
        <w:t>pathloss</w:t>
      </w:r>
      <w:proofErr w:type="spellEnd"/>
      <w:r w:rsidR="0058589B" w:rsidRPr="0058589B">
        <w:rPr>
          <w:rFonts w:eastAsiaTheme="minorEastAsia"/>
          <w:lang w:eastAsia="zh-CN"/>
        </w:rPr>
        <w:t xml:space="preserve"> reference derived based on</w:t>
      </w:r>
      <w:r w:rsidR="0058589B">
        <w:rPr>
          <w:rFonts w:eastAsiaTheme="minorEastAsia" w:hint="eastAsia"/>
          <w:lang w:eastAsia="zh-CN"/>
        </w:rPr>
        <w:t xml:space="preserve"> </w:t>
      </w:r>
      <w:r w:rsidR="0058589B" w:rsidRPr="00C055D4">
        <w:rPr>
          <w:rFonts w:eastAsiaTheme="minorEastAsia"/>
          <w:lang w:eastAsia="zh-CN"/>
        </w:rPr>
        <w:t>the cell where the UE</w:t>
      </w:r>
      <w:r w:rsidR="0058589B">
        <w:rPr>
          <w:rFonts w:eastAsiaTheme="minorEastAsia" w:hint="eastAsia"/>
          <w:lang w:eastAsia="zh-CN"/>
        </w:rPr>
        <w:t xml:space="preserve"> receives </w:t>
      </w:r>
      <w:proofErr w:type="spellStart"/>
      <w:r w:rsidR="0058589B" w:rsidRPr="0058589B">
        <w:rPr>
          <w:rFonts w:eastAsiaTheme="minorEastAsia" w:hint="eastAsia"/>
          <w:i/>
          <w:lang w:eastAsia="zh-CN"/>
        </w:rPr>
        <w:t>RRCRelease</w:t>
      </w:r>
      <w:proofErr w:type="spellEnd"/>
      <w:r w:rsidR="0058589B">
        <w:rPr>
          <w:rFonts w:eastAsiaTheme="minorEastAsia" w:hint="eastAsia"/>
          <w:lang w:eastAsia="zh-CN"/>
        </w:rPr>
        <w:t xml:space="preserve"> message. And the UE updates the stored </w:t>
      </w:r>
      <w:r w:rsidR="0058589B" w:rsidRPr="008B1243">
        <w:rPr>
          <w:lang w:eastAsia="zh-CN"/>
        </w:rPr>
        <w:t xml:space="preserve">RSRP of the downlink </w:t>
      </w:r>
      <w:proofErr w:type="spellStart"/>
      <w:r w:rsidR="0058589B" w:rsidRPr="008B1243">
        <w:rPr>
          <w:lang w:eastAsia="zh-CN"/>
        </w:rPr>
        <w:t>pathloss</w:t>
      </w:r>
      <w:proofErr w:type="spellEnd"/>
      <w:r w:rsidR="0058589B" w:rsidRPr="008B1243">
        <w:rPr>
          <w:lang w:eastAsia="zh-CN"/>
        </w:rPr>
        <w:t xml:space="preserve"> reference</w:t>
      </w:r>
      <w:r w:rsidR="0058589B">
        <w:rPr>
          <w:rFonts w:eastAsiaTheme="minorEastAsia" w:hint="eastAsia"/>
          <w:lang w:eastAsia="zh-CN"/>
        </w:rPr>
        <w:t xml:space="preserve"> for TA validation for CG-SDT upon the UE receives </w:t>
      </w:r>
      <w:proofErr w:type="spellStart"/>
      <w:r w:rsidR="0058589B" w:rsidRPr="0058589B">
        <w:rPr>
          <w:rFonts w:eastAsiaTheme="minorEastAsia" w:hint="eastAsia"/>
          <w:i/>
          <w:lang w:eastAsia="zh-CN"/>
        </w:rPr>
        <w:t>RRCRelease</w:t>
      </w:r>
      <w:proofErr w:type="spellEnd"/>
      <w:r w:rsidR="0058589B">
        <w:rPr>
          <w:rFonts w:eastAsiaTheme="minorEastAsia" w:hint="eastAsia"/>
          <w:lang w:eastAsia="zh-CN"/>
        </w:rPr>
        <w:t xml:space="preserve"> message while the UE has CG-SDT configuration.</w:t>
      </w:r>
    </w:p>
    <w:p w14:paraId="143370BE" w14:textId="1715F168" w:rsidR="0058589B" w:rsidRPr="0058589B" w:rsidRDefault="0058589B" w:rsidP="00735275">
      <w:pPr>
        <w:pStyle w:val="a1"/>
        <w:rPr>
          <w:rFonts w:eastAsiaTheme="minorEastAsia"/>
          <w:b/>
          <w:lang w:eastAsia="zh-CN"/>
        </w:rPr>
      </w:pPr>
      <w:r w:rsidRPr="0058589B">
        <w:rPr>
          <w:rFonts w:eastAsiaTheme="minorEastAsia" w:hint="eastAsia"/>
          <w:b/>
          <w:lang w:eastAsia="zh-CN"/>
        </w:rPr>
        <w:t xml:space="preserve">Proposal 1: The UE stores </w:t>
      </w:r>
      <w:r w:rsidRPr="0058589B">
        <w:rPr>
          <w:b/>
          <w:lang w:eastAsia="zh-CN"/>
        </w:rPr>
        <w:t xml:space="preserve">RSRP of the downlink </w:t>
      </w:r>
      <w:proofErr w:type="spellStart"/>
      <w:r w:rsidRPr="0058589B">
        <w:rPr>
          <w:b/>
          <w:lang w:eastAsia="zh-CN"/>
        </w:rPr>
        <w:t>pathloss</w:t>
      </w:r>
      <w:proofErr w:type="spellEnd"/>
      <w:r w:rsidRPr="0058589B">
        <w:rPr>
          <w:b/>
          <w:lang w:eastAsia="zh-CN"/>
        </w:rPr>
        <w:t xml:space="preserve"> reference</w:t>
      </w:r>
      <w:r w:rsidRPr="0058589B">
        <w:rPr>
          <w:rFonts w:eastAsiaTheme="minorEastAsia" w:hint="eastAsia"/>
          <w:b/>
          <w:lang w:eastAsia="zh-CN"/>
        </w:rPr>
        <w:t xml:space="preserve"> for TA validation for CG-SDT </w:t>
      </w:r>
      <w:r w:rsidR="003751AB">
        <w:rPr>
          <w:rFonts w:eastAsiaTheme="minorEastAsia" w:hint="eastAsia"/>
          <w:b/>
          <w:lang w:eastAsia="zh-CN"/>
        </w:rPr>
        <w:t xml:space="preserve">when the UE enters RRC_INACTIVE </w:t>
      </w:r>
      <w:r w:rsidRPr="0058589B">
        <w:rPr>
          <w:rFonts w:eastAsiaTheme="minorEastAsia" w:hint="eastAsia"/>
          <w:b/>
          <w:lang w:eastAsia="zh-CN"/>
        </w:rPr>
        <w:t xml:space="preserve">upon </w:t>
      </w:r>
      <w:r w:rsidR="003751AB">
        <w:rPr>
          <w:rFonts w:eastAsiaTheme="minorEastAsia" w:hint="eastAsia"/>
          <w:b/>
          <w:lang w:eastAsia="zh-CN"/>
        </w:rPr>
        <w:t>reception of</w:t>
      </w:r>
      <w:r w:rsidRPr="0058589B">
        <w:rPr>
          <w:rFonts w:eastAsiaTheme="minorEastAsia" w:hint="eastAsia"/>
          <w:b/>
          <w:lang w:eastAsia="zh-CN"/>
        </w:rPr>
        <w:t xml:space="preserve"> </w:t>
      </w:r>
      <w:proofErr w:type="spellStart"/>
      <w:r w:rsidRPr="0058589B">
        <w:rPr>
          <w:rFonts w:eastAsiaTheme="minorEastAsia" w:hint="eastAsia"/>
          <w:b/>
          <w:i/>
          <w:lang w:eastAsia="zh-CN"/>
        </w:rPr>
        <w:t>RRCRelease</w:t>
      </w:r>
      <w:proofErr w:type="spellEnd"/>
      <w:r w:rsidRPr="0058589B">
        <w:rPr>
          <w:rFonts w:eastAsiaTheme="minorEastAsia" w:hint="eastAsia"/>
          <w:b/>
          <w:lang w:eastAsia="zh-CN"/>
        </w:rPr>
        <w:t xml:space="preserve"> message while the UE has CG-SDT configuration.</w:t>
      </w:r>
    </w:p>
    <w:p w14:paraId="4846D760" w14:textId="15857AB7" w:rsidR="0058589B" w:rsidRPr="0058589B" w:rsidRDefault="0058589B" w:rsidP="00735275">
      <w:pPr>
        <w:pStyle w:val="a1"/>
        <w:rPr>
          <w:rFonts w:eastAsiaTheme="minorEastAsia"/>
          <w:b/>
          <w:lang w:eastAsia="zh-CN"/>
        </w:rPr>
      </w:pPr>
      <w:r w:rsidRPr="0058589B">
        <w:rPr>
          <w:rFonts w:eastAsiaTheme="minorEastAsia" w:hint="eastAsia"/>
          <w:b/>
          <w:lang w:eastAsia="zh-CN"/>
        </w:rPr>
        <w:t xml:space="preserve">Proposal 2: </w:t>
      </w:r>
      <w:r w:rsidRPr="0058589B">
        <w:rPr>
          <w:rFonts w:eastAsia="Arial Unicode MS" w:hint="eastAsia"/>
          <w:b/>
          <w:lang w:eastAsia="zh-CN"/>
        </w:rPr>
        <w:t xml:space="preserve">The stored </w:t>
      </w:r>
      <w:r w:rsidRPr="0058589B">
        <w:rPr>
          <w:b/>
          <w:lang w:eastAsia="zh-CN"/>
        </w:rPr>
        <w:t xml:space="preserve">RSRP of the downlink </w:t>
      </w:r>
      <w:proofErr w:type="spellStart"/>
      <w:r w:rsidRPr="0058589B">
        <w:rPr>
          <w:b/>
          <w:lang w:eastAsia="zh-CN"/>
        </w:rPr>
        <w:t>pathloss</w:t>
      </w:r>
      <w:proofErr w:type="spellEnd"/>
      <w:r w:rsidRPr="0058589B">
        <w:rPr>
          <w:b/>
          <w:lang w:eastAsia="zh-CN"/>
        </w:rPr>
        <w:t xml:space="preserve"> reference</w:t>
      </w:r>
      <w:r w:rsidRPr="0058589B">
        <w:rPr>
          <w:rFonts w:eastAsiaTheme="minorEastAsia" w:hint="eastAsia"/>
          <w:b/>
          <w:lang w:eastAsia="zh-CN"/>
        </w:rPr>
        <w:t xml:space="preserve"> for TA validation for CG-SDT </w:t>
      </w:r>
      <w:r w:rsidR="00630C96">
        <w:rPr>
          <w:rFonts w:eastAsiaTheme="minorEastAsia" w:hint="eastAsia"/>
          <w:b/>
          <w:lang w:eastAsia="zh-CN"/>
        </w:rPr>
        <w:t xml:space="preserve">is </w:t>
      </w:r>
      <w:r w:rsidRPr="0058589B">
        <w:rPr>
          <w:rFonts w:eastAsiaTheme="minorEastAsia"/>
          <w:b/>
          <w:lang w:eastAsia="zh-CN"/>
        </w:rPr>
        <w:t>derived based on</w:t>
      </w:r>
      <w:r w:rsidRPr="0058589B">
        <w:rPr>
          <w:rFonts w:eastAsiaTheme="minorEastAsia" w:hint="eastAsia"/>
          <w:b/>
          <w:lang w:eastAsia="zh-CN"/>
        </w:rPr>
        <w:t xml:space="preserve"> </w:t>
      </w:r>
      <w:r w:rsidRPr="0058589B">
        <w:rPr>
          <w:rFonts w:eastAsiaTheme="minorEastAsia"/>
          <w:b/>
          <w:lang w:eastAsia="zh-CN"/>
        </w:rPr>
        <w:t>the cell where the UE</w:t>
      </w:r>
      <w:r w:rsidRPr="0058589B">
        <w:rPr>
          <w:rFonts w:eastAsiaTheme="minorEastAsia" w:hint="eastAsia"/>
          <w:b/>
          <w:lang w:eastAsia="zh-CN"/>
        </w:rPr>
        <w:t xml:space="preserve"> receives </w:t>
      </w:r>
      <w:proofErr w:type="spellStart"/>
      <w:r w:rsidRPr="0058589B">
        <w:rPr>
          <w:rFonts w:eastAsiaTheme="minorEastAsia" w:hint="eastAsia"/>
          <w:b/>
          <w:i/>
          <w:lang w:eastAsia="zh-CN"/>
        </w:rPr>
        <w:t>RRCRelease</w:t>
      </w:r>
      <w:proofErr w:type="spellEnd"/>
      <w:r w:rsidRPr="0058589B">
        <w:rPr>
          <w:rFonts w:eastAsiaTheme="minorEastAsia" w:hint="eastAsia"/>
          <w:b/>
          <w:lang w:eastAsia="zh-CN"/>
        </w:rPr>
        <w:t xml:space="preserve"> message.</w:t>
      </w:r>
    </w:p>
    <w:p w14:paraId="1D88EDC3" w14:textId="53D5A5A6" w:rsidR="0058589B" w:rsidRDefault="0058589B" w:rsidP="00735275">
      <w:pPr>
        <w:pStyle w:val="a1"/>
        <w:rPr>
          <w:rFonts w:eastAsiaTheme="minorEastAsia"/>
          <w:lang w:eastAsia="zh-CN"/>
        </w:rPr>
      </w:pPr>
      <w:r>
        <w:rPr>
          <w:rFonts w:eastAsiaTheme="minorEastAsia" w:hint="eastAsia"/>
          <w:lang w:eastAsia="zh-CN"/>
        </w:rPr>
        <w:t>The corresponding TP is provided in section 5.</w:t>
      </w:r>
    </w:p>
    <w:p w14:paraId="10934391" w14:textId="76D59CDA" w:rsidR="003751AB" w:rsidRPr="002C2427" w:rsidRDefault="00B45A9F" w:rsidP="00735275">
      <w:pPr>
        <w:pStyle w:val="a1"/>
        <w:rPr>
          <w:rFonts w:eastAsiaTheme="minorEastAsia"/>
          <w:lang w:eastAsia="zh-CN"/>
        </w:rPr>
      </w:pPr>
      <w:r>
        <w:rPr>
          <w:rFonts w:eastAsiaTheme="minorEastAsia" w:hint="eastAsia"/>
          <w:lang w:eastAsia="zh-CN"/>
        </w:rPr>
        <w:t>Furthermore</w:t>
      </w:r>
      <w:r w:rsidR="003751AB">
        <w:rPr>
          <w:rFonts w:eastAsiaTheme="minorEastAsia" w:hint="eastAsia"/>
          <w:lang w:eastAsia="zh-CN"/>
        </w:rPr>
        <w:t xml:space="preserve">, according to </w:t>
      </w:r>
      <w:r w:rsidR="002C2427">
        <w:rPr>
          <w:rFonts w:eastAsiaTheme="minorEastAsia" w:hint="eastAsia"/>
          <w:lang w:eastAsia="zh-CN"/>
        </w:rPr>
        <w:t xml:space="preserve">current description in RAN4 [2], the time when the UE stores </w:t>
      </w:r>
      <w:r w:rsidR="002C2427">
        <w:rPr>
          <w:rFonts w:eastAsia="等线"/>
          <w:lang w:eastAsia="zh-CN"/>
        </w:rPr>
        <w:t xml:space="preserve">downlink </w:t>
      </w:r>
      <w:proofErr w:type="spellStart"/>
      <w:r w:rsidR="002C2427">
        <w:rPr>
          <w:rFonts w:eastAsia="等线"/>
          <w:lang w:eastAsia="zh-CN"/>
        </w:rPr>
        <w:t>pathloss</w:t>
      </w:r>
      <w:proofErr w:type="spellEnd"/>
      <w:r w:rsidR="002C2427">
        <w:rPr>
          <w:rFonts w:eastAsia="等线"/>
          <w:lang w:eastAsia="zh-CN"/>
        </w:rPr>
        <w:t xml:space="preserve"> reference RSRP value</w:t>
      </w:r>
      <w:r w:rsidR="002C2427">
        <w:rPr>
          <w:rFonts w:eastAsia="等线" w:hint="eastAsia"/>
          <w:lang w:eastAsia="zh-CN"/>
        </w:rPr>
        <w:t xml:space="preserve"> for CG-SDT validation is the time </w:t>
      </w:r>
      <w:r w:rsidR="002C2427">
        <w:t xml:space="preserve">the latest </w:t>
      </w:r>
      <m:oMath>
        <m:sSub>
          <m:sSubPr>
            <m:ctrlPr>
              <w:rPr>
                <w:rFonts w:ascii="Cambria Math" w:hAnsi="Cambria Math"/>
                <w:i/>
                <w:lang w:val="en-GB"/>
              </w:rPr>
            </m:ctrlPr>
          </m:sSubPr>
          <m:e>
            <m:r>
              <w:rPr>
                <w:rFonts w:ascii="Cambria Math"/>
              </w:rPr>
              <m:t>N</m:t>
            </m:r>
          </m:e>
          <m:sub>
            <m:r>
              <m:rPr>
                <m:sty m:val="p"/>
              </m:rPr>
              <w:rPr>
                <w:rFonts w:ascii="Cambria Math"/>
              </w:rPr>
              <m:t>TA</m:t>
            </m:r>
            <m:ctrlPr>
              <w:rPr>
                <w:rFonts w:ascii="Cambria Math" w:hAnsi="Cambria Math"/>
                <w:lang w:val="en-GB"/>
              </w:rPr>
            </m:ctrlPr>
          </m:sub>
        </m:sSub>
      </m:oMath>
      <w:r w:rsidR="002C2427">
        <w:t xml:space="preserve">was obtained by the UE via </w:t>
      </w:r>
      <w:r w:rsidR="002C2427">
        <w:rPr>
          <w:noProof/>
        </w:rPr>
        <w:t xml:space="preserve">Timing Advance </w:t>
      </w:r>
      <w:r w:rsidR="002C2427">
        <w:t xml:space="preserve">Command </w:t>
      </w:r>
      <w:r w:rsidR="002C2427">
        <w:rPr>
          <w:noProof/>
        </w:rPr>
        <w:t>MAC control element</w:t>
      </w:r>
      <w:r w:rsidR="002C2427">
        <w:rPr>
          <w:rFonts w:eastAsiaTheme="minorEastAsia" w:hint="eastAsia"/>
          <w:noProof/>
          <w:lang w:eastAsia="zh-CN"/>
        </w:rPr>
        <w:t>. The detail description can be found in section 6. If the above proposals are agreed, we need to inform RAN4 to align our agreements.</w:t>
      </w:r>
    </w:p>
    <w:tbl>
      <w:tblPr>
        <w:tblStyle w:val="a8"/>
        <w:tblW w:w="0" w:type="auto"/>
        <w:tblLook w:val="04A0" w:firstRow="1" w:lastRow="0" w:firstColumn="1" w:lastColumn="0" w:noHBand="0" w:noVBand="1"/>
      </w:tblPr>
      <w:tblGrid>
        <w:gridCol w:w="8624"/>
      </w:tblGrid>
      <w:tr w:rsidR="002C2427" w14:paraId="0C6DF394" w14:textId="77777777" w:rsidTr="002C2427">
        <w:tc>
          <w:tcPr>
            <w:tcW w:w="8624" w:type="dxa"/>
          </w:tcPr>
          <w:p w14:paraId="34A1B02A" w14:textId="77777777" w:rsidR="002C2427" w:rsidRDefault="002C2427" w:rsidP="002C2427">
            <w:pPr>
              <w:rPr>
                <w:iCs/>
              </w:rPr>
            </w:pPr>
            <w:r>
              <w:rPr>
                <w:iCs/>
              </w:rPr>
              <w:t>Where:</w:t>
            </w:r>
          </w:p>
          <w:p w14:paraId="39F01745" w14:textId="77777777" w:rsidR="002C2427" w:rsidRDefault="002C2427" w:rsidP="002C2427">
            <w:pPr>
              <w:pStyle w:val="B1"/>
              <w:rPr>
                <w:lang w:val="en-US"/>
              </w:rPr>
            </w:pPr>
            <w:r>
              <w:rPr>
                <w:lang w:val="en-US"/>
              </w:rPr>
              <w:t>-</w:t>
            </w:r>
            <w:r>
              <w:rPr>
                <w:lang w:val="en-US"/>
              </w:rPr>
              <w:tab/>
            </w:r>
            <w:r w:rsidRPr="002C2427">
              <w:rPr>
                <w:highlight w:val="yellow"/>
                <w:lang w:val="en-US"/>
              </w:rPr>
              <w:t xml:space="preserve">T1 is the time when the latest </w:t>
            </w:r>
            <m:oMath>
              <m:sSub>
                <m:sSubPr>
                  <m:ctrlPr>
                    <w:rPr>
                      <w:rFonts w:ascii="Cambria Math" w:hAnsi="Cambria Math"/>
                      <w:i/>
                      <w:highlight w:val="yellow"/>
                    </w:rPr>
                  </m:ctrlPr>
                </m:sSubPr>
                <m:e>
                  <m:r>
                    <w:rPr>
                      <w:rFonts w:ascii="Cambria Math"/>
                      <w:highlight w:val="yellow"/>
                    </w:rPr>
                    <m:t>N</m:t>
                  </m:r>
                </m:e>
                <m:sub>
                  <m:r>
                    <m:rPr>
                      <m:sty m:val="p"/>
                    </m:rPr>
                    <w:rPr>
                      <w:rFonts w:ascii="Cambria Math"/>
                      <w:highlight w:val="yellow"/>
                    </w:rPr>
                    <m:t>TA</m:t>
                  </m:r>
                  <m:ctrlPr>
                    <w:rPr>
                      <w:rFonts w:ascii="Cambria Math" w:hAnsi="Cambria Math"/>
                      <w:highlight w:val="yellow"/>
                    </w:rPr>
                  </m:ctrlPr>
                </m:sub>
              </m:sSub>
            </m:oMath>
            <w:r w:rsidRPr="002C2427">
              <w:rPr>
                <w:highlight w:val="yellow"/>
                <w:lang w:val="en-US"/>
              </w:rPr>
              <w:t xml:space="preserve">was obtained by the UE via </w:t>
            </w:r>
            <w:r w:rsidRPr="002C2427">
              <w:rPr>
                <w:noProof/>
                <w:highlight w:val="yellow"/>
              </w:rPr>
              <w:t xml:space="preserve">Timing Advance </w:t>
            </w:r>
            <w:r w:rsidRPr="002C2427">
              <w:rPr>
                <w:highlight w:val="yellow"/>
              </w:rPr>
              <w:t xml:space="preserve">Command </w:t>
            </w:r>
            <w:r w:rsidRPr="002C2427">
              <w:rPr>
                <w:noProof/>
                <w:highlight w:val="yellow"/>
              </w:rPr>
              <w:t>MAC control element</w:t>
            </w:r>
            <w:r w:rsidRPr="002C2427">
              <w:rPr>
                <w:highlight w:val="yellow"/>
                <w:lang w:val="en-US"/>
              </w:rPr>
              <w:t>.</w:t>
            </w:r>
          </w:p>
          <w:p w14:paraId="4AB98E01" w14:textId="77777777" w:rsidR="002C2427" w:rsidRDefault="002C2427" w:rsidP="002C2427">
            <w:pPr>
              <w:pStyle w:val="B1"/>
              <w:rPr>
                <w:lang w:val="en-US"/>
              </w:rPr>
            </w:pPr>
            <w:r>
              <w:rPr>
                <w:lang w:val="en-US"/>
              </w:rPr>
              <w:t>-</w:t>
            </w:r>
            <w:r>
              <w:rPr>
                <w:lang w:val="en-US"/>
              </w:rPr>
              <w:tab/>
              <w:t>T1’ is the time when the UE has completed RSRP</w:t>
            </w:r>
            <w:r>
              <w:rPr>
                <w:vertAlign w:val="subscript"/>
                <w:lang w:val="en-US"/>
              </w:rPr>
              <w:t>1</w:t>
            </w:r>
            <w:r>
              <w:rPr>
                <w:lang w:val="en-US"/>
              </w:rPr>
              <w:t>.</w:t>
            </w:r>
          </w:p>
          <w:p w14:paraId="4B899155" w14:textId="77777777" w:rsidR="002C2427" w:rsidRDefault="002C2427" w:rsidP="002C2427">
            <w:pPr>
              <w:pStyle w:val="B1"/>
              <w:rPr>
                <w:lang w:val="en-US"/>
              </w:rPr>
            </w:pPr>
            <w:r>
              <w:rPr>
                <w:lang w:val="en-US"/>
              </w:rPr>
              <w:t>-</w:t>
            </w:r>
            <w:r>
              <w:rPr>
                <w:lang w:val="en-US"/>
              </w:rPr>
              <w:tab/>
              <w:t>T2 is the time when the UE performs TA validation as defined in clause 5.8.2.x in [TS 38.321] for transmission using CG-SDT.</w:t>
            </w:r>
          </w:p>
          <w:p w14:paraId="779942F7" w14:textId="77777777" w:rsidR="002C2427" w:rsidRDefault="002C2427" w:rsidP="002C2427">
            <w:pPr>
              <w:pStyle w:val="B1"/>
              <w:rPr>
                <w:lang w:val="en-US"/>
              </w:rPr>
            </w:pPr>
            <w:r>
              <w:rPr>
                <w:lang w:val="en-US"/>
              </w:rPr>
              <w:t>-</w:t>
            </w:r>
            <w:r>
              <w:rPr>
                <w:lang w:val="en-US"/>
              </w:rPr>
              <w:tab/>
              <w:t>T2’ is the time when the UE has completed RSRP</w:t>
            </w:r>
            <w:r>
              <w:rPr>
                <w:vertAlign w:val="subscript"/>
                <w:lang w:val="en-US"/>
              </w:rPr>
              <w:t>2</w:t>
            </w:r>
            <w:r>
              <w:rPr>
                <w:lang w:val="en-US"/>
              </w:rPr>
              <w:t>.</w:t>
            </w:r>
          </w:p>
          <w:p w14:paraId="4DAAFCCF" w14:textId="77777777" w:rsidR="002C2427" w:rsidRDefault="002C2427" w:rsidP="002C2427">
            <w:pPr>
              <w:pStyle w:val="B1"/>
              <w:rPr>
                <w:lang w:val="en-US"/>
              </w:rPr>
            </w:pPr>
            <w:r>
              <w:rPr>
                <w:lang w:val="en-US"/>
              </w:rPr>
              <w:t>-</w:t>
            </w:r>
            <w:r>
              <w:rPr>
                <w:lang w:val="en-US"/>
              </w:rPr>
              <w:tab/>
              <w:t>T</w:t>
            </w:r>
            <w:r>
              <w:rPr>
                <w:vertAlign w:val="subscript"/>
                <w:lang w:val="en-US"/>
              </w:rPr>
              <w:t>DRX</w:t>
            </w:r>
            <w:r>
              <w:rPr>
                <w:lang w:val="en-US"/>
              </w:rPr>
              <w:t xml:space="preserve"> is the DRX cycle length in </w:t>
            </w:r>
            <w:proofErr w:type="spellStart"/>
            <w:r>
              <w:rPr>
                <w:lang w:val="en-US"/>
              </w:rPr>
              <w:t>ms.</w:t>
            </w:r>
            <w:proofErr w:type="spellEnd"/>
            <w:r>
              <w:rPr>
                <w:lang w:val="en-US"/>
              </w:rPr>
              <w:t xml:space="preserve"> </w:t>
            </w:r>
          </w:p>
          <w:p w14:paraId="7C2AAE4E" w14:textId="38C02C2B" w:rsidR="002C2427" w:rsidRPr="002C2427" w:rsidRDefault="002C2427" w:rsidP="002C2427">
            <w:pPr>
              <w:pStyle w:val="B1"/>
              <w:rPr>
                <w:lang w:val="en-US" w:eastAsia="zh-CN"/>
              </w:rPr>
            </w:pPr>
            <w:r>
              <w:rPr>
                <w:lang w:val="en-US"/>
              </w:rPr>
              <w:t>-</w:t>
            </w:r>
            <w:r>
              <w:rPr>
                <w:lang w:val="en-US"/>
              </w:rPr>
              <w:tab/>
              <w:t>M1 the scaling factor as defined in clause 4.2.2.2.</w:t>
            </w:r>
          </w:p>
        </w:tc>
      </w:tr>
    </w:tbl>
    <w:p w14:paraId="457FF5A1" w14:textId="635D8236" w:rsidR="002C2427" w:rsidRPr="002C2427" w:rsidRDefault="002C2427" w:rsidP="00735275">
      <w:pPr>
        <w:pStyle w:val="a1"/>
        <w:rPr>
          <w:rFonts w:eastAsiaTheme="minorEastAsia"/>
          <w:b/>
          <w:lang w:eastAsia="zh-CN"/>
        </w:rPr>
      </w:pPr>
      <w:r w:rsidRPr="002C2427">
        <w:rPr>
          <w:rFonts w:eastAsiaTheme="minorEastAsia" w:hint="eastAsia"/>
          <w:b/>
          <w:lang w:eastAsia="zh-CN"/>
        </w:rPr>
        <w:t>Proposal 3: Send LS to RAN4 to align our agreements on the stored RSRP</w:t>
      </w:r>
      <w:r>
        <w:rPr>
          <w:rFonts w:eastAsiaTheme="minorEastAsia" w:hint="eastAsia"/>
          <w:b/>
          <w:lang w:eastAsia="zh-CN"/>
        </w:rPr>
        <w:t xml:space="preserve"> </w:t>
      </w:r>
      <w:r w:rsidRPr="0058589B">
        <w:rPr>
          <w:b/>
          <w:lang w:eastAsia="zh-CN"/>
        </w:rPr>
        <w:t xml:space="preserve">of the downlink </w:t>
      </w:r>
      <w:proofErr w:type="spellStart"/>
      <w:r w:rsidRPr="0058589B">
        <w:rPr>
          <w:b/>
          <w:lang w:eastAsia="zh-CN"/>
        </w:rPr>
        <w:t>pathloss</w:t>
      </w:r>
      <w:proofErr w:type="spellEnd"/>
      <w:r w:rsidRPr="0058589B">
        <w:rPr>
          <w:b/>
          <w:lang w:eastAsia="zh-CN"/>
        </w:rPr>
        <w:t xml:space="preserve"> reference</w:t>
      </w:r>
      <w:r w:rsidRPr="0058589B">
        <w:rPr>
          <w:rFonts w:eastAsiaTheme="minorEastAsia" w:hint="eastAsia"/>
          <w:b/>
          <w:lang w:eastAsia="zh-CN"/>
        </w:rPr>
        <w:t xml:space="preserve"> for TA validation for CG-SDT</w:t>
      </w:r>
      <w:r>
        <w:rPr>
          <w:rFonts w:eastAsiaTheme="minorEastAsia" w:hint="eastAsia"/>
          <w:b/>
          <w:lang w:eastAsia="zh-CN"/>
        </w:rPr>
        <w:t>.</w:t>
      </w:r>
    </w:p>
    <w:p w14:paraId="18C9CCE0" w14:textId="0149440A" w:rsidR="00783FF5" w:rsidRDefault="00783FF5" w:rsidP="00CA2F06">
      <w:pPr>
        <w:pStyle w:val="1"/>
        <w:jc w:val="both"/>
      </w:pPr>
      <w:r>
        <w:t>Conclusion</w:t>
      </w:r>
    </w:p>
    <w:p w14:paraId="2C456FCE" w14:textId="0C65D0EC" w:rsidR="00DB7A48" w:rsidRDefault="009A34AC" w:rsidP="00DF30ED">
      <w:pPr>
        <w:pStyle w:val="a1"/>
        <w:rPr>
          <w:rFonts w:eastAsia="等线"/>
          <w:lang w:eastAsia="zh-CN"/>
        </w:rPr>
      </w:pPr>
      <w:r>
        <w:rPr>
          <w:rFonts w:eastAsiaTheme="minorEastAsia" w:hint="eastAsia"/>
          <w:lang w:eastAsia="zh-CN"/>
        </w:rPr>
        <w:t xml:space="preserve">In this contribution, we discuss the cases that the UE needs to store </w:t>
      </w:r>
      <w:r>
        <w:rPr>
          <w:rFonts w:eastAsia="等线"/>
          <w:lang w:eastAsia="zh-CN"/>
        </w:rPr>
        <w:t xml:space="preserve">downlink </w:t>
      </w:r>
      <w:proofErr w:type="spellStart"/>
      <w:r>
        <w:rPr>
          <w:rFonts w:eastAsia="等线"/>
          <w:lang w:eastAsia="zh-CN"/>
        </w:rPr>
        <w:t>pathloss</w:t>
      </w:r>
      <w:proofErr w:type="spellEnd"/>
      <w:r>
        <w:rPr>
          <w:rFonts w:eastAsia="等线"/>
          <w:lang w:eastAsia="zh-CN"/>
        </w:rPr>
        <w:t xml:space="preserve"> reference RSRP value</w:t>
      </w:r>
      <w:r>
        <w:rPr>
          <w:rFonts w:eastAsia="等线" w:hint="eastAsia"/>
          <w:lang w:eastAsia="zh-CN"/>
        </w:rPr>
        <w:t xml:space="preserve"> for CG-SDT validation. We observe and propose:</w:t>
      </w:r>
      <w:bookmarkStart w:id="7" w:name="_GoBack"/>
      <w:bookmarkEnd w:id="7"/>
    </w:p>
    <w:p w14:paraId="75DDFFD6" w14:textId="77777777" w:rsidR="009A34AC" w:rsidRPr="00735275" w:rsidRDefault="009A34AC" w:rsidP="009A34AC">
      <w:pPr>
        <w:pStyle w:val="a1"/>
        <w:rPr>
          <w:rFonts w:eastAsiaTheme="minorEastAsia"/>
          <w:b/>
          <w:lang w:eastAsia="zh-CN"/>
        </w:rPr>
      </w:pPr>
      <w:r w:rsidRPr="00735275">
        <w:rPr>
          <w:rFonts w:eastAsiaTheme="minorEastAsia" w:hint="eastAsia"/>
          <w:b/>
          <w:lang w:eastAsia="zh-CN"/>
        </w:rPr>
        <w:t xml:space="preserve">Observation 1: It is not clear how the UE obtain the stored downlink </w:t>
      </w:r>
      <w:proofErr w:type="spellStart"/>
      <w:r w:rsidRPr="00735275">
        <w:rPr>
          <w:rFonts w:eastAsiaTheme="minorEastAsia" w:hint="eastAsia"/>
          <w:b/>
          <w:lang w:eastAsia="zh-CN"/>
        </w:rPr>
        <w:t>pathloss</w:t>
      </w:r>
      <w:proofErr w:type="spellEnd"/>
      <w:r w:rsidRPr="00735275">
        <w:rPr>
          <w:rFonts w:eastAsiaTheme="minorEastAsia" w:hint="eastAsia"/>
          <w:b/>
          <w:lang w:eastAsia="zh-CN"/>
        </w:rPr>
        <w:t xml:space="preserve"> reference RSRP value:</w:t>
      </w:r>
    </w:p>
    <w:p w14:paraId="60ACACED" w14:textId="3CC1745B" w:rsidR="009A34AC" w:rsidRPr="00735275" w:rsidRDefault="009A34AC" w:rsidP="009A34AC">
      <w:pPr>
        <w:pStyle w:val="a1"/>
        <w:numPr>
          <w:ilvl w:val="0"/>
          <w:numId w:val="48"/>
        </w:numPr>
        <w:rPr>
          <w:rFonts w:eastAsiaTheme="minorEastAsia"/>
          <w:b/>
          <w:lang w:eastAsia="zh-CN"/>
        </w:rPr>
      </w:pPr>
      <w:r w:rsidRPr="00735275">
        <w:rPr>
          <w:rFonts w:eastAsiaTheme="minorEastAsia" w:hint="eastAsia"/>
          <w:b/>
          <w:lang w:eastAsia="zh-CN"/>
        </w:rPr>
        <w:t xml:space="preserve">When a UE in RRC_INACTIVE transmits small data via RA-SDT, then the NW keeps the UE into RRC_INACTIVE state directly via </w:t>
      </w:r>
      <w:proofErr w:type="spellStart"/>
      <w:r w:rsidRPr="00735275">
        <w:rPr>
          <w:rFonts w:eastAsiaTheme="minorEastAsia" w:hint="eastAsia"/>
          <w:b/>
          <w:i/>
          <w:lang w:eastAsia="zh-CN"/>
        </w:rPr>
        <w:t>RRCRelease</w:t>
      </w:r>
      <w:proofErr w:type="spellEnd"/>
      <w:r w:rsidRPr="00735275">
        <w:rPr>
          <w:rFonts w:eastAsiaTheme="minorEastAsia" w:hint="eastAsia"/>
          <w:b/>
          <w:lang w:eastAsia="zh-CN"/>
        </w:rPr>
        <w:t xml:space="preserve"> message which contains the configuration for CG-SDT.</w:t>
      </w:r>
    </w:p>
    <w:p w14:paraId="5B72E76C" w14:textId="77777777" w:rsidR="009A34AC" w:rsidRPr="00735275" w:rsidRDefault="009A34AC" w:rsidP="009A34AC">
      <w:pPr>
        <w:pStyle w:val="a1"/>
        <w:numPr>
          <w:ilvl w:val="0"/>
          <w:numId w:val="48"/>
        </w:numPr>
        <w:rPr>
          <w:rFonts w:eastAsiaTheme="minorEastAsia"/>
          <w:b/>
          <w:lang w:eastAsia="zh-CN"/>
        </w:rPr>
      </w:pPr>
      <w:r w:rsidRPr="00735275">
        <w:rPr>
          <w:rFonts w:eastAsiaTheme="minorEastAsia" w:hint="eastAsia"/>
          <w:b/>
          <w:lang w:eastAsia="zh-CN"/>
        </w:rPr>
        <w:t>When N</w:t>
      </w:r>
      <w:r w:rsidRPr="00735275">
        <w:rPr>
          <w:rFonts w:eastAsiaTheme="minorEastAsia" w:hint="eastAsia"/>
          <w:b/>
          <w:vertAlign w:val="subscript"/>
          <w:lang w:eastAsia="zh-CN"/>
        </w:rPr>
        <w:t xml:space="preserve">TA </w:t>
      </w:r>
      <w:r w:rsidRPr="00735275">
        <w:rPr>
          <w:rFonts w:eastAsiaTheme="minorEastAsia" w:hint="eastAsia"/>
          <w:b/>
          <w:lang w:eastAsia="zh-CN"/>
        </w:rPr>
        <w:t xml:space="preserve">is updated via </w:t>
      </w:r>
      <w:r w:rsidRPr="00735275">
        <w:rPr>
          <w:b/>
        </w:rPr>
        <w:t xml:space="preserve">Timing Advance Command MAC </w:t>
      </w:r>
      <w:r w:rsidRPr="00735275">
        <w:rPr>
          <w:b/>
          <w:lang w:eastAsia="ko-KR"/>
        </w:rPr>
        <w:t>CE</w:t>
      </w:r>
      <w:r w:rsidRPr="00735275">
        <w:rPr>
          <w:rFonts w:eastAsiaTheme="minorEastAsia" w:hint="eastAsia"/>
          <w:b/>
          <w:lang w:eastAsia="zh-CN"/>
        </w:rPr>
        <w:t xml:space="preserve"> during SDT while previous CG-SDT configuration is </w:t>
      </w:r>
      <w:r w:rsidRPr="00735275">
        <w:rPr>
          <w:rFonts w:eastAsiaTheme="minorEastAsia"/>
          <w:b/>
          <w:lang w:eastAsia="zh-CN"/>
        </w:rPr>
        <w:t>maintained</w:t>
      </w:r>
      <w:r w:rsidRPr="00735275">
        <w:rPr>
          <w:rFonts w:eastAsiaTheme="minorEastAsia" w:hint="eastAsia"/>
          <w:b/>
          <w:lang w:eastAsia="zh-CN"/>
        </w:rPr>
        <w:t xml:space="preserve"> at the end of SDT (i.e. CG-SDT configuration is absent within </w:t>
      </w:r>
      <w:proofErr w:type="spellStart"/>
      <w:r w:rsidRPr="00735275">
        <w:rPr>
          <w:rFonts w:eastAsiaTheme="minorEastAsia" w:hint="eastAsia"/>
          <w:b/>
          <w:i/>
          <w:lang w:eastAsia="zh-CN"/>
        </w:rPr>
        <w:t>RRCRelease</w:t>
      </w:r>
      <w:proofErr w:type="spellEnd"/>
      <w:r w:rsidRPr="00735275">
        <w:rPr>
          <w:rFonts w:eastAsiaTheme="minorEastAsia" w:hint="eastAsia"/>
          <w:b/>
          <w:lang w:eastAsia="zh-CN"/>
        </w:rPr>
        <w:t xml:space="preserve"> message</w:t>
      </w:r>
      <w:r>
        <w:rPr>
          <w:rFonts w:eastAsiaTheme="minorEastAsia" w:hint="eastAsia"/>
          <w:b/>
          <w:lang w:eastAsia="zh-CN"/>
        </w:rPr>
        <w:t>)</w:t>
      </w:r>
      <w:r w:rsidRPr="00735275">
        <w:rPr>
          <w:rFonts w:eastAsiaTheme="minorEastAsia" w:hint="eastAsia"/>
          <w:b/>
          <w:lang w:eastAsia="zh-CN"/>
        </w:rPr>
        <w:t>.</w:t>
      </w:r>
    </w:p>
    <w:p w14:paraId="6270BDE6" w14:textId="77777777" w:rsidR="00630C96" w:rsidRPr="0058589B" w:rsidRDefault="00630C96" w:rsidP="00630C96">
      <w:pPr>
        <w:pStyle w:val="a1"/>
        <w:rPr>
          <w:rFonts w:eastAsiaTheme="minorEastAsia"/>
          <w:b/>
          <w:lang w:eastAsia="zh-CN"/>
        </w:rPr>
      </w:pPr>
      <w:r w:rsidRPr="0058589B">
        <w:rPr>
          <w:rFonts w:eastAsiaTheme="minorEastAsia" w:hint="eastAsia"/>
          <w:b/>
          <w:lang w:eastAsia="zh-CN"/>
        </w:rPr>
        <w:lastRenderedPageBreak/>
        <w:t xml:space="preserve">Proposal 1: The UE stores </w:t>
      </w:r>
      <w:r w:rsidRPr="0058589B">
        <w:rPr>
          <w:b/>
          <w:lang w:eastAsia="zh-CN"/>
        </w:rPr>
        <w:t xml:space="preserve">RSRP of the downlink </w:t>
      </w:r>
      <w:proofErr w:type="spellStart"/>
      <w:r w:rsidRPr="0058589B">
        <w:rPr>
          <w:b/>
          <w:lang w:eastAsia="zh-CN"/>
        </w:rPr>
        <w:t>pathloss</w:t>
      </w:r>
      <w:proofErr w:type="spellEnd"/>
      <w:r w:rsidRPr="0058589B">
        <w:rPr>
          <w:b/>
          <w:lang w:eastAsia="zh-CN"/>
        </w:rPr>
        <w:t xml:space="preserve"> reference</w:t>
      </w:r>
      <w:r w:rsidRPr="0058589B">
        <w:rPr>
          <w:rFonts w:eastAsiaTheme="minorEastAsia" w:hint="eastAsia"/>
          <w:b/>
          <w:lang w:eastAsia="zh-CN"/>
        </w:rPr>
        <w:t xml:space="preserve"> for TA validation for CG-SDT </w:t>
      </w:r>
      <w:r>
        <w:rPr>
          <w:rFonts w:eastAsiaTheme="minorEastAsia" w:hint="eastAsia"/>
          <w:b/>
          <w:lang w:eastAsia="zh-CN"/>
        </w:rPr>
        <w:t xml:space="preserve">when the UE enters RRC_INACTIVE </w:t>
      </w:r>
      <w:r w:rsidRPr="0058589B">
        <w:rPr>
          <w:rFonts w:eastAsiaTheme="minorEastAsia" w:hint="eastAsia"/>
          <w:b/>
          <w:lang w:eastAsia="zh-CN"/>
        </w:rPr>
        <w:t xml:space="preserve">upon </w:t>
      </w:r>
      <w:r>
        <w:rPr>
          <w:rFonts w:eastAsiaTheme="minorEastAsia" w:hint="eastAsia"/>
          <w:b/>
          <w:lang w:eastAsia="zh-CN"/>
        </w:rPr>
        <w:t>reception of</w:t>
      </w:r>
      <w:r w:rsidRPr="0058589B">
        <w:rPr>
          <w:rFonts w:eastAsiaTheme="minorEastAsia" w:hint="eastAsia"/>
          <w:b/>
          <w:lang w:eastAsia="zh-CN"/>
        </w:rPr>
        <w:t xml:space="preserve"> </w:t>
      </w:r>
      <w:proofErr w:type="spellStart"/>
      <w:r w:rsidRPr="0058589B">
        <w:rPr>
          <w:rFonts w:eastAsiaTheme="minorEastAsia" w:hint="eastAsia"/>
          <w:b/>
          <w:i/>
          <w:lang w:eastAsia="zh-CN"/>
        </w:rPr>
        <w:t>RRCRelease</w:t>
      </w:r>
      <w:proofErr w:type="spellEnd"/>
      <w:r w:rsidRPr="0058589B">
        <w:rPr>
          <w:rFonts w:eastAsiaTheme="minorEastAsia" w:hint="eastAsia"/>
          <w:b/>
          <w:lang w:eastAsia="zh-CN"/>
        </w:rPr>
        <w:t xml:space="preserve"> message while the UE has CG-SDT configuration.</w:t>
      </w:r>
    </w:p>
    <w:p w14:paraId="5C498AFC" w14:textId="0FB528F0" w:rsidR="009A34AC" w:rsidRDefault="00630C96" w:rsidP="009A34AC">
      <w:pPr>
        <w:pStyle w:val="a1"/>
        <w:rPr>
          <w:rFonts w:eastAsiaTheme="minorEastAsia"/>
          <w:b/>
          <w:lang w:eastAsia="zh-CN"/>
        </w:rPr>
      </w:pPr>
      <w:r w:rsidRPr="0058589B">
        <w:rPr>
          <w:rFonts w:eastAsiaTheme="minorEastAsia" w:hint="eastAsia"/>
          <w:b/>
          <w:lang w:eastAsia="zh-CN"/>
        </w:rPr>
        <w:t xml:space="preserve">Proposal 2: </w:t>
      </w:r>
      <w:r w:rsidRPr="0058589B">
        <w:rPr>
          <w:rFonts w:eastAsia="Arial Unicode MS" w:hint="eastAsia"/>
          <w:b/>
          <w:lang w:eastAsia="zh-CN"/>
        </w:rPr>
        <w:t xml:space="preserve">The stored </w:t>
      </w:r>
      <w:r w:rsidRPr="0058589B">
        <w:rPr>
          <w:b/>
          <w:lang w:eastAsia="zh-CN"/>
        </w:rPr>
        <w:t xml:space="preserve">RSRP of the downlink </w:t>
      </w:r>
      <w:proofErr w:type="spellStart"/>
      <w:r w:rsidRPr="0058589B">
        <w:rPr>
          <w:b/>
          <w:lang w:eastAsia="zh-CN"/>
        </w:rPr>
        <w:t>pathloss</w:t>
      </w:r>
      <w:proofErr w:type="spellEnd"/>
      <w:r w:rsidRPr="0058589B">
        <w:rPr>
          <w:b/>
          <w:lang w:eastAsia="zh-CN"/>
        </w:rPr>
        <w:t xml:space="preserve"> reference</w:t>
      </w:r>
      <w:r w:rsidRPr="0058589B">
        <w:rPr>
          <w:rFonts w:eastAsiaTheme="minorEastAsia" w:hint="eastAsia"/>
          <w:b/>
          <w:lang w:eastAsia="zh-CN"/>
        </w:rPr>
        <w:t xml:space="preserve"> for TA validation for CG-SDT </w:t>
      </w:r>
      <w:r>
        <w:rPr>
          <w:rFonts w:eastAsiaTheme="minorEastAsia" w:hint="eastAsia"/>
          <w:b/>
          <w:lang w:eastAsia="zh-CN"/>
        </w:rPr>
        <w:t xml:space="preserve">is </w:t>
      </w:r>
      <w:r w:rsidRPr="0058589B">
        <w:rPr>
          <w:rFonts w:eastAsiaTheme="minorEastAsia"/>
          <w:b/>
          <w:lang w:eastAsia="zh-CN"/>
        </w:rPr>
        <w:t>derived based on</w:t>
      </w:r>
      <w:r w:rsidRPr="0058589B">
        <w:rPr>
          <w:rFonts w:eastAsiaTheme="minorEastAsia" w:hint="eastAsia"/>
          <w:b/>
          <w:lang w:eastAsia="zh-CN"/>
        </w:rPr>
        <w:t xml:space="preserve"> </w:t>
      </w:r>
      <w:r w:rsidRPr="0058589B">
        <w:rPr>
          <w:rFonts w:eastAsiaTheme="minorEastAsia"/>
          <w:b/>
          <w:lang w:eastAsia="zh-CN"/>
        </w:rPr>
        <w:t>the cell where the UE</w:t>
      </w:r>
      <w:r w:rsidRPr="0058589B">
        <w:rPr>
          <w:rFonts w:eastAsiaTheme="minorEastAsia" w:hint="eastAsia"/>
          <w:b/>
          <w:lang w:eastAsia="zh-CN"/>
        </w:rPr>
        <w:t xml:space="preserve"> receives </w:t>
      </w:r>
      <w:proofErr w:type="spellStart"/>
      <w:r w:rsidRPr="0058589B">
        <w:rPr>
          <w:rFonts w:eastAsiaTheme="minorEastAsia" w:hint="eastAsia"/>
          <w:b/>
          <w:i/>
          <w:lang w:eastAsia="zh-CN"/>
        </w:rPr>
        <w:t>RRCRelease</w:t>
      </w:r>
      <w:proofErr w:type="spellEnd"/>
      <w:r w:rsidRPr="0058589B">
        <w:rPr>
          <w:rFonts w:eastAsiaTheme="minorEastAsia" w:hint="eastAsia"/>
          <w:b/>
          <w:lang w:eastAsia="zh-CN"/>
        </w:rPr>
        <w:t xml:space="preserve"> message.</w:t>
      </w:r>
    </w:p>
    <w:p w14:paraId="57C3035A" w14:textId="4EE9E7F8" w:rsidR="009A34AC" w:rsidRPr="00DB7A48" w:rsidRDefault="009A34AC" w:rsidP="009A34AC">
      <w:pPr>
        <w:pStyle w:val="a1"/>
        <w:rPr>
          <w:rFonts w:eastAsiaTheme="minorEastAsia"/>
          <w:lang w:eastAsia="zh-CN"/>
        </w:rPr>
      </w:pPr>
      <w:r w:rsidRPr="002C2427">
        <w:rPr>
          <w:rFonts w:eastAsiaTheme="minorEastAsia" w:hint="eastAsia"/>
          <w:b/>
          <w:lang w:eastAsia="zh-CN"/>
        </w:rPr>
        <w:t>Proposal 3: Send LS to RAN4 to align our agreements on the stored RSRP</w:t>
      </w:r>
      <w:r>
        <w:rPr>
          <w:rFonts w:eastAsiaTheme="minorEastAsia" w:hint="eastAsia"/>
          <w:b/>
          <w:lang w:eastAsia="zh-CN"/>
        </w:rPr>
        <w:t xml:space="preserve"> </w:t>
      </w:r>
      <w:r w:rsidRPr="0058589B">
        <w:rPr>
          <w:b/>
          <w:lang w:eastAsia="zh-CN"/>
        </w:rPr>
        <w:t xml:space="preserve">of the downlink </w:t>
      </w:r>
      <w:proofErr w:type="spellStart"/>
      <w:r w:rsidRPr="0058589B">
        <w:rPr>
          <w:b/>
          <w:lang w:eastAsia="zh-CN"/>
        </w:rPr>
        <w:t>pathloss</w:t>
      </w:r>
      <w:proofErr w:type="spellEnd"/>
      <w:r w:rsidRPr="0058589B">
        <w:rPr>
          <w:b/>
          <w:lang w:eastAsia="zh-CN"/>
        </w:rPr>
        <w:t xml:space="preserve"> reference</w:t>
      </w:r>
      <w:r w:rsidRPr="0058589B">
        <w:rPr>
          <w:rFonts w:eastAsiaTheme="minorEastAsia" w:hint="eastAsia"/>
          <w:b/>
          <w:lang w:eastAsia="zh-CN"/>
        </w:rPr>
        <w:t xml:space="preserve"> for TA validation for CG-SDT</w:t>
      </w:r>
      <w:r>
        <w:rPr>
          <w:rFonts w:eastAsiaTheme="minorEastAsia" w:hint="eastAsia"/>
          <w:b/>
          <w:lang w:eastAsia="zh-CN"/>
        </w:rPr>
        <w:t>.</w:t>
      </w:r>
    </w:p>
    <w:p w14:paraId="3B1A55DF" w14:textId="5DB2DF31" w:rsidR="00393045" w:rsidRDefault="00393045" w:rsidP="00393045">
      <w:pPr>
        <w:pStyle w:val="1"/>
        <w:jc w:val="both"/>
      </w:pPr>
      <w:r>
        <w:t>Reference</w:t>
      </w:r>
    </w:p>
    <w:p w14:paraId="09B4DDE9" w14:textId="1704E20A" w:rsidR="00A26A77" w:rsidRDefault="004210C9" w:rsidP="00493F33">
      <w:pPr>
        <w:pStyle w:val="a1"/>
        <w:jc w:val="left"/>
        <w:rPr>
          <w:rFonts w:eastAsiaTheme="minorEastAsia"/>
          <w:lang w:eastAsia="zh-CN"/>
        </w:rPr>
      </w:pPr>
      <w:r>
        <w:rPr>
          <w:rFonts w:eastAsiaTheme="minorEastAsia" w:hint="eastAsia"/>
          <w:lang w:eastAsia="zh-CN"/>
        </w:rPr>
        <w:t>[1] TS 38.3</w:t>
      </w:r>
      <w:r w:rsidR="00073481">
        <w:rPr>
          <w:rFonts w:eastAsiaTheme="minorEastAsia" w:hint="eastAsia"/>
          <w:lang w:eastAsia="zh-CN"/>
        </w:rPr>
        <w:t>21</w:t>
      </w:r>
      <w:r w:rsidR="00C055D4">
        <w:rPr>
          <w:rFonts w:eastAsiaTheme="minorEastAsia" w:hint="eastAsia"/>
          <w:lang w:eastAsia="zh-CN"/>
        </w:rPr>
        <w:t xml:space="preserve"> v h.0.0</w:t>
      </w:r>
    </w:p>
    <w:p w14:paraId="3582D3CB" w14:textId="15DC7B4D" w:rsidR="002C2427" w:rsidRDefault="002C2427" w:rsidP="00493F33">
      <w:pPr>
        <w:pStyle w:val="a1"/>
        <w:jc w:val="left"/>
        <w:rPr>
          <w:rFonts w:eastAsiaTheme="minorEastAsia"/>
          <w:lang w:eastAsia="zh-CN"/>
        </w:rPr>
      </w:pPr>
      <w:r>
        <w:rPr>
          <w:rFonts w:eastAsiaTheme="minorEastAsia" w:hint="eastAsia"/>
          <w:lang w:eastAsia="zh-CN"/>
        </w:rPr>
        <w:t>[2] TS 38.133 v h.5.0</w:t>
      </w:r>
    </w:p>
    <w:p w14:paraId="032707FE" w14:textId="77777777" w:rsidR="00A26A77" w:rsidRDefault="00A26A77" w:rsidP="00493F33">
      <w:pPr>
        <w:pStyle w:val="a1"/>
        <w:jc w:val="left"/>
        <w:rPr>
          <w:rFonts w:eastAsiaTheme="minorEastAsia"/>
          <w:lang w:eastAsia="zh-CN"/>
        </w:rPr>
        <w:sectPr w:rsidR="00A26A77"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65F94D2A" w14:textId="18D77B66" w:rsidR="00750129" w:rsidRDefault="0058589B" w:rsidP="0082724F">
      <w:pPr>
        <w:pStyle w:val="1"/>
        <w:jc w:val="both"/>
        <w:rPr>
          <w:rFonts w:eastAsiaTheme="minorEastAsia"/>
        </w:rPr>
      </w:pPr>
      <w:r>
        <w:rPr>
          <w:rFonts w:eastAsiaTheme="minorEastAsia" w:hint="eastAsia"/>
        </w:rPr>
        <w:lastRenderedPageBreak/>
        <w:t>Text Proposal for TS 38.321</w:t>
      </w:r>
    </w:p>
    <w:p w14:paraId="2367AC82" w14:textId="77777777" w:rsidR="0058589B" w:rsidRPr="008B1243" w:rsidRDefault="0058589B" w:rsidP="0058589B">
      <w:pPr>
        <w:pStyle w:val="3"/>
        <w:rPr>
          <w:rFonts w:eastAsia="等线"/>
          <w:lang w:eastAsia="zh-CN"/>
        </w:rPr>
      </w:pPr>
      <w:r w:rsidRPr="008B1243">
        <w:rPr>
          <w:rFonts w:eastAsia="等线"/>
          <w:lang w:eastAsia="zh-CN"/>
        </w:rPr>
        <w:t>5.27.2</w:t>
      </w:r>
      <w:r w:rsidRPr="008B1243">
        <w:rPr>
          <w:rFonts w:eastAsia="等线"/>
          <w:lang w:eastAsia="zh-CN"/>
        </w:rPr>
        <w:tab/>
        <w:t>TA Validation for CG-SDT</w:t>
      </w:r>
    </w:p>
    <w:p w14:paraId="5B51C154" w14:textId="77777777" w:rsidR="0058589B" w:rsidRPr="008B1243" w:rsidRDefault="0058589B" w:rsidP="0058589B">
      <w:pPr>
        <w:rPr>
          <w:lang w:eastAsia="ko-KR"/>
        </w:rPr>
      </w:pPr>
      <w:r w:rsidRPr="008B1243">
        <w:rPr>
          <w:lang w:eastAsia="ko-KR"/>
        </w:rPr>
        <w:t>RRC configures the following parameters for validation for CG-SDT:</w:t>
      </w:r>
    </w:p>
    <w:p w14:paraId="6A72A601" w14:textId="77777777" w:rsidR="0058589B" w:rsidRPr="008B1243" w:rsidRDefault="0058589B" w:rsidP="0058589B">
      <w:pPr>
        <w:pStyle w:val="B1"/>
        <w:rPr>
          <w:lang w:eastAsia="zh-CN"/>
        </w:rPr>
      </w:pPr>
      <w:r w:rsidRPr="008B1243">
        <w:rPr>
          <w:i/>
          <w:lang w:eastAsia="zh-CN"/>
        </w:rPr>
        <w:t>-</w:t>
      </w:r>
      <w:r w:rsidRPr="008B1243">
        <w:rPr>
          <w:i/>
          <w:lang w:eastAsia="zh-CN"/>
        </w:rPr>
        <w:tab/>
      </w:r>
      <w:proofErr w:type="gramStart"/>
      <w:r w:rsidRPr="008B1243">
        <w:rPr>
          <w:i/>
          <w:lang w:eastAsia="zh-CN"/>
        </w:rPr>
        <w:t>cg-SDT-RSRP-</w:t>
      </w:r>
      <w:proofErr w:type="spellStart"/>
      <w:r w:rsidRPr="008B1243">
        <w:rPr>
          <w:i/>
          <w:lang w:eastAsia="zh-CN"/>
        </w:rPr>
        <w:t>ChangeThreshold</w:t>
      </w:r>
      <w:proofErr w:type="spellEnd"/>
      <w:proofErr w:type="gramEnd"/>
      <w:r w:rsidRPr="008B1243">
        <w:rPr>
          <w:lang w:eastAsia="zh-CN"/>
        </w:rPr>
        <w:t>: RSRP threshold for the increase/decrease of RSRP for time alignment validation.</w:t>
      </w:r>
    </w:p>
    <w:p w14:paraId="4B57632F" w14:textId="77777777" w:rsidR="0058589B" w:rsidRPr="008B1243" w:rsidRDefault="0058589B" w:rsidP="0058589B">
      <w:pPr>
        <w:rPr>
          <w:rFonts w:eastAsia="等线"/>
          <w:lang w:eastAsia="zh-CN"/>
        </w:rPr>
      </w:pPr>
      <w:r w:rsidRPr="008B1243">
        <w:rPr>
          <w:rFonts w:eastAsia="等线"/>
          <w:lang w:eastAsia="zh-CN"/>
        </w:rPr>
        <w:t>The MAC entity shall:</w:t>
      </w:r>
    </w:p>
    <w:p w14:paraId="7284CE59" w14:textId="44D17945" w:rsidR="0058589B" w:rsidRPr="008B1243" w:rsidRDefault="0058589B" w:rsidP="0058589B">
      <w:pPr>
        <w:pStyle w:val="B1"/>
        <w:rPr>
          <w:lang w:eastAsia="zh-CN"/>
        </w:rPr>
      </w:pPr>
      <w:r w:rsidRPr="008B1243">
        <w:rPr>
          <w:lang w:eastAsia="zh-CN"/>
        </w:rPr>
        <w:t>1&gt;</w:t>
      </w:r>
      <w:r w:rsidRPr="008B1243">
        <w:rPr>
          <w:lang w:eastAsia="zh-CN"/>
        </w:rPr>
        <w:tab/>
        <w:t xml:space="preserve">if the UE </w:t>
      </w:r>
      <w:r w:rsidRPr="003751AB">
        <w:rPr>
          <w:strike/>
          <w:color w:val="FF0000"/>
          <w:lang w:eastAsia="zh-CN"/>
        </w:rPr>
        <w:t xml:space="preserve">is configured with </w:t>
      </w:r>
      <w:proofErr w:type="spellStart"/>
      <w:r w:rsidRPr="003751AB">
        <w:rPr>
          <w:i/>
          <w:strike/>
          <w:color w:val="FF0000"/>
          <w:lang w:eastAsia="zh-CN"/>
        </w:rPr>
        <w:t>measObject</w:t>
      </w:r>
      <w:proofErr w:type="spellEnd"/>
      <w:r w:rsidRPr="003751AB">
        <w:rPr>
          <w:strike/>
          <w:color w:val="FF0000"/>
          <w:lang w:eastAsia="zh-CN"/>
        </w:rPr>
        <w:t xml:space="preserve"> for the Serving Cell where the UE receives</w:t>
      </w:r>
      <w:r w:rsidR="003751AB" w:rsidRPr="003751AB">
        <w:rPr>
          <w:rFonts w:hint="eastAsia"/>
          <w:strike/>
          <w:color w:val="FF0000"/>
          <w:lang w:eastAsia="zh-CN"/>
        </w:rPr>
        <w:t xml:space="preserve"> </w:t>
      </w:r>
      <w:r w:rsidR="003751AB" w:rsidRPr="003751AB">
        <w:rPr>
          <w:rFonts w:hint="eastAsia"/>
          <w:color w:val="FF0000"/>
          <w:lang w:eastAsia="zh-CN"/>
        </w:rPr>
        <w:t>enters</w:t>
      </w:r>
      <w:r w:rsidRPr="003751AB">
        <w:rPr>
          <w:color w:val="FF0000"/>
          <w:lang w:eastAsia="zh-CN"/>
        </w:rPr>
        <w:t xml:space="preserve"> </w:t>
      </w:r>
      <w:r w:rsidR="003751AB" w:rsidRPr="003751AB">
        <w:rPr>
          <w:color w:val="FF0000"/>
          <w:u w:val="single"/>
          <w:lang w:eastAsia="zh-CN"/>
        </w:rPr>
        <w:t xml:space="preserve">RRC_INACTIVE upon reception of </w:t>
      </w:r>
      <w:proofErr w:type="spellStart"/>
      <w:r w:rsidR="003751AB" w:rsidRPr="003751AB">
        <w:rPr>
          <w:i/>
          <w:color w:val="FF0000"/>
          <w:u w:val="single"/>
          <w:lang w:eastAsia="zh-CN"/>
        </w:rPr>
        <w:t>RRCRelease</w:t>
      </w:r>
      <w:proofErr w:type="spellEnd"/>
      <w:r w:rsidR="003751AB" w:rsidRPr="003751AB">
        <w:rPr>
          <w:color w:val="FF0000"/>
          <w:u w:val="single"/>
          <w:lang w:eastAsia="zh-CN"/>
        </w:rPr>
        <w:t xml:space="preserve"> message while the UE has</w:t>
      </w:r>
      <w:r w:rsidR="003751AB" w:rsidRPr="003751AB">
        <w:rPr>
          <w:lang w:eastAsia="zh-CN"/>
        </w:rPr>
        <w:t xml:space="preserve"> </w:t>
      </w:r>
      <w:r w:rsidRPr="008B1243">
        <w:rPr>
          <w:lang w:eastAsia="zh-CN"/>
        </w:rPr>
        <w:t>configuration for CG-SDT:</w:t>
      </w:r>
    </w:p>
    <w:p w14:paraId="6BED2916" w14:textId="710A8862" w:rsidR="0058589B" w:rsidRPr="008B1243" w:rsidRDefault="0058589B" w:rsidP="0058589B">
      <w:pPr>
        <w:pStyle w:val="B2"/>
        <w:rPr>
          <w:lang w:eastAsia="zh-CN"/>
        </w:rPr>
      </w:pPr>
      <w:r w:rsidRPr="008B1243">
        <w:rPr>
          <w:lang w:eastAsia="zh-CN"/>
        </w:rPr>
        <w:t>2&gt;</w:t>
      </w:r>
      <w:r w:rsidRPr="008B1243">
        <w:rPr>
          <w:lang w:eastAsia="zh-CN"/>
        </w:rPr>
        <w:tab/>
        <w:t xml:space="preserve">store the RSRP of the downlink </w:t>
      </w:r>
      <w:proofErr w:type="spellStart"/>
      <w:r w:rsidRPr="008B1243">
        <w:rPr>
          <w:lang w:eastAsia="zh-CN"/>
        </w:rPr>
        <w:t>pathloss</w:t>
      </w:r>
      <w:proofErr w:type="spellEnd"/>
      <w:r w:rsidRPr="008B1243">
        <w:rPr>
          <w:lang w:eastAsia="zh-CN"/>
        </w:rPr>
        <w:t xml:space="preserve"> reference derived based </w:t>
      </w:r>
      <w:r w:rsidRPr="003751AB">
        <w:rPr>
          <w:strike/>
          <w:color w:val="FF0000"/>
          <w:lang w:eastAsia="zh-CN"/>
        </w:rPr>
        <w:t xml:space="preserve">on the </w:t>
      </w:r>
      <w:proofErr w:type="spellStart"/>
      <w:r w:rsidRPr="003751AB">
        <w:rPr>
          <w:i/>
          <w:strike/>
          <w:color w:val="FF0000"/>
          <w:lang w:eastAsia="zh-CN"/>
        </w:rPr>
        <w:t>measObject</w:t>
      </w:r>
      <w:proofErr w:type="spellEnd"/>
      <w:r w:rsidRPr="003751AB">
        <w:rPr>
          <w:strike/>
          <w:color w:val="FF0000"/>
          <w:lang w:eastAsia="zh-CN"/>
        </w:rPr>
        <w:t xml:space="preserve"> configured for the Serving Cell as in TS 38.33</w:t>
      </w:r>
      <w:r w:rsidR="003751AB" w:rsidRPr="003751AB">
        <w:rPr>
          <w:rFonts w:hint="eastAsia"/>
          <w:color w:val="FF0000"/>
          <w:u w:val="single"/>
          <w:lang w:eastAsia="zh-CN"/>
        </w:rPr>
        <w:t xml:space="preserve">the cell where the UE receives </w:t>
      </w:r>
      <w:proofErr w:type="spellStart"/>
      <w:r w:rsidR="003751AB" w:rsidRPr="003751AB">
        <w:rPr>
          <w:rFonts w:hint="eastAsia"/>
          <w:color w:val="FF0000"/>
          <w:u w:val="single"/>
          <w:lang w:eastAsia="zh-CN"/>
        </w:rPr>
        <w:t>RRCRelease</w:t>
      </w:r>
      <w:proofErr w:type="spellEnd"/>
      <w:r w:rsidR="003751AB" w:rsidRPr="003751AB">
        <w:rPr>
          <w:rFonts w:hint="eastAsia"/>
          <w:color w:val="FF0000"/>
          <w:u w:val="single"/>
          <w:lang w:eastAsia="zh-CN"/>
        </w:rPr>
        <w:t xml:space="preserve"> message</w:t>
      </w:r>
      <w:r w:rsidRPr="008B1243">
        <w:rPr>
          <w:lang w:eastAsia="zh-CN"/>
        </w:rPr>
        <w:t>.</w:t>
      </w:r>
    </w:p>
    <w:p w14:paraId="044E1B78" w14:textId="77777777" w:rsidR="0058589B" w:rsidRPr="008B1243" w:rsidRDefault="0058589B" w:rsidP="0058589B">
      <w:pPr>
        <w:rPr>
          <w:rFonts w:eastAsia="等线"/>
          <w:lang w:eastAsia="zh-CN"/>
        </w:rPr>
      </w:pPr>
      <w:r w:rsidRPr="008B1243">
        <w:rPr>
          <w:rFonts w:eastAsia="等线"/>
          <w:lang w:eastAsia="zh-CN"/>
        </w:rPr>
        <w:t>The MAC entity shall consider the TA of the initial CG-SDT transmission with CCCH message to be valid when the following condition is fulfilled:</w:t>
      </w:r>
    </w:p>
    <w:p w14:paraId="4380826A" w14:textId="77777777" w:rsidR="0058589B" w:rsidRPr="008B1243" w:rsidRDefault="0058589B" w:rsidP="0058589B">
      <w:pPr>
        <w:pStyle w:val="B1"/>
        <w:rPr>
          <w:rFonts w:eastAsia="等线"/>
          <w:lang w:eastAsia="zh-CN"/>
        </w:rPr>
      </w:pPr>
      <w:r w:rsidRPr="008B1243">
        <w:rPr>
          <w:rFonts w:eastAsia="等线"/>
          <w:lang w:eastAsia="zh-CN"/>
        </w:rPr>
        <w:t>1&gt;</w:t>
      </w:r>
      <w:r w:rsidRPr="008B1243">
        <w:rPr>
          <w:rFonts w:eastAsia="等线"/>
          <w:lang w:eastAsia="zh-CN"/>
        </w:rPr>
        <w:tab/>
        <w:t xml:space="preserve">compared to the stored downlink </w:t>
      </w:r>
      <w:proofErr w:type="spellStart"/>
      <w:r w:rsidRPr="008B1243">
        <w:rPr>
          <w:rFonts w:eastAsia="等线"/>
          <w:lang w:eastAsia="zh-CN"/>
        </w:rPr>
        <w:t>pathloss</w:t>
      </w:r>
      <w:proofErr w:type="spellEnd"/>
      <w:r w:rsidRPr="008B1243">
        <w:rPr>
          <w:rFonts w:eastAsia="等线"/>
          <w:lang w:eastAsia="zh-CN"/>
        </w:rPr>
        <w:t xml:space="preserve"> reference RSRP value, the current RSRP value of the downlink </w:t>
      </w:r>
      <w:proofErr w:type="spellStart"/>
      <w:r w:rsidRPr="008B1243">
        <w:rPr>
          <w:rFonts w:eastAsia="等线"/>
          <w:lang w:eastAsia="zh-CN"/>
        </w:rPr>
        <w:t>pathloss</w:t>
      </w:r>
      <w:proofErr w:type="spellEnd"/>
      <w:r w:rsidRPr="008B1243">
        <w:rPr>
          <w:rFonts w:eastAsia="等线"/>
          <w:lang w:eastAsia="zh-CN"/>
        </w:rPr>
        <w:t xml:space="preserve"> reference calculated as specified in </w:t>
      </w:r>
      <w:r w:rsidRPr="008B1243">
        <w:rPr>
          <w:lang w:eastAsia="ko-KR"/>
        </w:rPr>
        <w:t xml:space="preserve">TS 38.133 [11] </w:t>
      </w:r>
      <w:r w:rsidRPr="008B1243">
        <w:rPr>
          <w:rFonts w:eastAsia="等线"/>
          <w:lang w:eastAsia="zh-CN"/>
        </w:rPr>
        <w:t>has not increased/decreased by more than</w:t>
      </w:r>
      <w:r w:rsidRPr="008B1243">
        <w:rPr>
          <w:rFonts w:eastAsia="等线"/>
          <w:iCs/>
          <w:lang w:eastAsia="zh-CN"/>
        </w:rPr>
        <w:t xml:space="preserve"> </w:t>
      </w:r>
      <w:r w:rsidRPr="008B1243">
        <w:rPr>
          <w:rFonts w:eastAsia="等线"/>
          <w:i/>
          <w:lang w:eastAsia="zh-CN"/>
        </w:rPr>
        <w:t>cg-SDT-RSRP-</w:t>
      </w:r>
      <w:proofErr w:type="spellStart"/>
      <w:r w:rsidRPr="008B1243">
        <w:rPr>
          <w:rFonts w:eastAsia="等线"/>
          <w:i/>
          <w:lang w:eastAsia="zh-CN"/>
        </w:rPr>
        <w:t>ChangeThreshold</w:t>
      </w:r>
      <w:proofErr w:type="spellEnd"/>
      <w:r w:rsidRPr="008B1243">
        <w:rPr>
          <w:rFonts w:eastAsia="等线"/>
          <w:lang w:eastAsia="zh-CN"/>
        </w:rPr>
        <w:t>, if configured;</w:t>
      </w:r>
    </w:p>
    <w:p w14:paraId="341802B6" w14:textId="77777777" w:rsidR="0058589B" w:rsidRPr="008B1243" w:rsidRDefault="0058589B" w:rsidP="0058589B">
      <w:pPr>
        <w:pStyle w:val="B1"/>
        <w:rPr>
          <w:rFonts w:eastAsia="等线"/>
          <w:lang w:eastAsia="zh-CN"/>
        </w:rPr>
      </w:pPr>
      <w:r w:rsidRPr="008B1243">
        <w:rPr>
          <w:rFonts w:eastAsia="等线"/>
          <w:lang w:eastAsia="zh-CN"/>
        </w:rPr>
        <w:t>1&gt;</w:t>
      </w:r>
      <w:r w:rsidRPr="008B1243">
        <w:rPr>
          <w:rFonts w:eastAsia="等线"/>
          <w:lang w:eastAsia="zh-CN"/>
        </w:rPr>
        <w:tab/>
      </w:r>
      <w:r w:rsidRPr="008B1243">
        <w:rPr>
          <w:rFonts w:eastAsia="等线"/>
          <w:i/>
          <w:lang w:eastAsia="zh-CN"/>
        </w:rPr>
        <w:t>cg-SDT-</w:t>
      </w:r>
      <w:proofErr w:type="spellStart"/>
      <w:r w:rsidRPr="008B1243">
        <w:rPr>
          <w:rFonts w:eastAsia="等线"/>
          <w:i/>
          <w:lang w:eastAsia="zh-CN"/>
        </w:rPr>
        <w:t>TimeAlignmentTimer</w:t>
      </w:r>
      <w:proofErr w:type="spellEnd"/>
      <w:r w:rsidRPr="008B1243">
        <w:rPr>
          <w:rFonts w:eastAsia="等线"/>
          <w:lang w:eastAsia="zh-CN"/>
        </w:rPr>
        <w:t xml:space="preserve"> is running.</w:t>
      </w:r>
    </w:p>
    <w:p w14:paraId="36BD5597" w14:textId="77777777" w:rsidR="00C75836" w:rsidRDefault="00C75836" w:rsidP="00C75836">
      <w:pPr>
        <w:pStyle w:val="a1"/>
        <w:rPr>
          <w:rFonts w:eastAsiaTheme="minorEastAsia"/>
          <w:lang w:eastAsia="zh-CN"/>
        </w:rPr>
      </w:pPr>
    </w:p>
    <w:p w14:paraId="155B7A37" w14:textId="640DF286" w:rsidR="003751AB" w:rsidRPr="003751AB" w:rsidRDefault="003751AB" w:rsidP="003751AB">
      <w:pPr>
        <w:pStyle w:val="1"/>
        <w:jc w:val="both"/>
      </w:pPr>
      <w:r w:rsidRPr="003751AB">
        <w:rPr>
          <w:rFonts w:hint="eastAsia"/>
        </w:rPr>
        <w:t>Annex</w:t>
      </w:r>
    </w:p>
    <w:p w14:paraId="79BD0379" w14:textId="77777777" w:rsidR="00B45A9F" w:rsidRDefault="00B45A9F" w:rsidP="00B45A9F">
      <w:pPr>
        <w:pStyle w:val="3"/>
      </w:pPr>
      <w:r>
        <w:t>5.5.3</w:t>
      </w:r>
      <w:r>
        <w:tab/>
        <w:t>TA validation requirements</w:t>
      </w:r>
    </w:p>
    <w:p w14:paraId="633B3230" w14:textId="77777777" w:rsidR="00B45A9F" w:rsidRDefault="00B45A9F" w:rsidP="00B45A9F">
      <w:pPr>
        <w:rPr>
          <w:iCs/>
        </w:rPr>
      </w:pPr>
      <w:r>
        <w:rPr>
          <w:iCs/>
        </w:rPr>
        <w:t xml:space="preserve">When </w:t>
      </w:r>
      <w:r>
        <w:rPr>
          <w:i/>
          <w:iCs/>
        </w:rPr>
        <w:t>cg-SDT-RSRP-</w:t>
      </w:r>
      <w:proofErr w:type="spellStart"/>
      <w:r>
        <w:rPr>
          <w:i/>
          <w:iCs/>
        </w:rPr>
        <w:t>ChangeThreshold</w:t>
      </w:r>
      <w:proofErr w:type="spellEnd"/>
      <w:r>
        <w:rPr>
          <w:iCs/>
        </w:rPr>
        <w:t xml:space="preserve"> [TS 38.331] is configured for TA validation based on the RSRP change criterion according to clause 5.8.2.x in</w:t>
      </w:r>
      <w:r>
        <w:rPr>
          <w:iCs/>
          <w:lang w:eastAsia="zh-CN"/>
        </w:rPr>
        <w:t xml:space="preserve"> [</w:t>
      </w:r>
      <w:r>
        <w:rPr>
          <w:iCs/>
        </w:rPr>
        <w:t xml:space="preserve">TS 38.321], the UE is allowed to transmit using CG-SDT using the timing derived using the latest available </w:t>
      </w:r>
      <m:oMath>
        <m:sSub>
          <m:sSubPr>
            <m:ctrlPr>
              <w:rPr>
                <w:rFonts w:ascii="Cambria Math" w:hAnsi="Cambria Math"/>
                <w:i/>
                <w:lang w:val="en-GB"/>
              </w:rPr>
            </m:ctrlPr>
          </m:sSubPr>
          <m:e>
            <m:r>
              <w:rPr>
                <w:rFonts w:ascii="Cambria Math"/>
              </w:rPr>
              <m:t>N</m:t>
            </m:r>
          </m:e>
          <m:sub>
            <m:r>
              <m:rPr>
                <m:sty m:val="p"/>
              </m:rPr>
              <w:rPr>
                <w:rFonts w:ascii="Cambria Math"/>
              </w:rPr>
              <m:t>TA</m:t>
            </m:r>
            <m:ctrlPr>
              <w:rPr>
                <w:rFonts w:ascii="Cambria Math" w:hAnsi="Cambria Math"/>
                <w:lang w:val="en-GB"/>
              </w:rPr>
            </m:ctrlPr>
          </m:sub>
        </m:sSub>
      </m:oMath>
      <w:r>
        <w:rPr>
          <w:iCs/>
        </w:rPr>
        <w:t xml:space="preserve"> value as specified in </w:t>
      </w:r>
      <w:proofErr w:type="spellStart"/>
      <w:r>
        <w:rPr>
          <w:iCs/>
        </w:rPr>
        <w:t>subclause</w:t>
      </w:r>
      <w:proofErr w:type="spellEnd"/>
      <w:r>
        <w:rPr>
          <w:iCs/>
        </w:rPr>
        <w:t xml:space="preserve"> 7.1 provided that</w:t>
      </w:r>
    </w:p>
    <w:p w14:paraId="71015797" w14:textId="77777777" w:rsidR="00B45A9F" w:rsidRDefault="00B45A9F" w:rsidP="00B45A9F">
      <w:pPr>
        <w:pStyle w:val="B1"/>
        <w:rPr>
          <w:lang w:val="en-US"/>
        </w:rPr>
      </w:pPr>
      <w:r>
        <w:rPr>
          <w:lang w:val="en-US"/>
        </w:rPr>
        <w:t>-</w:t>
      </w:r>
      <w:r>
        <w:rPr>
          <w:lang w:val="en-US"/>
        </w:rPr>
        <w:tab/>
      </w:r>
      <w:proofErr w:type="gramStart"/>
      <w:r>
        <w:rPr>
          <w:lang w:val="en-US"/>
        </w:rPr>
        <w:t>the</w:t>
      </w:r>
      <w:proofErr w:type="gramEnd"/>
      <w:r>
        <w:rPr>
          <w:lang w:val="en-US"/>
        </w:rPr>
        <w:t xml:space="preserve"> first RSRP (RSRP</w:t>
      </w:r>
      <w:r>
        <w:rPr>
          <w:vertAlign w:val="subscript"/>
          <w:lang w:val="en-US"/>
        </w:rPr>
        <w:t>1</w:t>
      </w:r>
      <w:r>
        <w:rPr>
          <w:lang w:val="en-US"/>
        </w:rPr>
        <w:t>) measurement and the second RSRP (RSRP</w:t>
      </w:r>
      <w:r>
        <w:rPr>
          <w:vertAlign w:val="subscript"/>
          <w:lang w:val="en-US"/>
        </w:rPr>
        <w:t>2</w:t>
      </w:r>
      <w:r>
        <w:rPr>
          <w:lang w:val="en-US"/>
        </w:rPr>
        <w:t xml:space="preserve">) measurements used in the TA validation are valid measurements and, </w:t>
      </w:r>
    </w:p>
    <w:p w14:paraId="5B8A3B3B" w14:textId="77777777" w:rsidR="00B45A9F" w:rsidRDefault="00B45A9F" w:rsidP="00B45A9F">
      <w:pPr>
        <w:pStyle w:val="B1"/>
        <w:rPr>
          <w:i/>
        </w:rPr>
      </w:pPr>
      <w:r>
        <w:rPr>
          <w:lang w:val="en-US"/>
        </w:rPr>
        <w:t>-</w:t>
      </w:r>
      <w:r>
        <w:rPr>
          <w:lang w:val="en-US"/>
        </w:rPr>
        <w:tab/>
      </w:r>
      <w:proofErr w:type="gramStart"/>
      <w:r>
        <w:rPr>
          <w:lang w:val="en-US"/>
        </w:rPr>
        <w:t>timing</w:t>
      </w:r>
      <w:proofErr w:type="gramEnd"/>
      <w:r>
        <w:rPr>
          <w:lang w:val="en-US"/>
        </w:rPr>
        <w:t xml:space="preserve"> alignment validation for transmission using CG-SDT is valid according to the validation criteria in clause 5.8.2.x in [TS 38.321].</w:t>
      </w:r>
    </w:p>
    <w:p w14:paraId="610F3E8B" w14:textId="77777777" w:rsidR="00B45A9F" w:rsidRDefault="00B45A9F" w:rsidP="00B45A9F">
      <w:pPr>
        <w:rPr>
          <w:i/>
          <w:iCs/>
          <w:lang w:val="fr-FR"/>
        </w:rPr>
      </w:pPr>
      <w:r>
        <w:rPr>
          <w:iCs/>
        </w:rPr>
        <w:t>RSRP</w:t>
      </w:r>
      <w:r>
        <w:rPr>
          <w:iCs/>
          <w:vertAlign w:val="subscript"/>
        </w:rPr>
        <w:t>1</w:t>
      </w:r>
      <w:r>
        <w:rPr>
          <w:iCs/>
        </w:rPr>
        <w:t xml:space="preserve"> and RSRP2 are </w:t>
      </w:r>
      <w:r>
        <w:t>considered valid provided that the conditions in Table 5.5.3-1 and Table 5.5.3-2 are met for FR1 and FR2-1.</w:t>
      </w:r>
    </w:p>
    <w:p w14:paraId="20DF3ADB" w14:textId="77777777" w:rsidR="00B45A9F" w:rsidRDefault="00B45A9F" w:rsidP="00B45A9F">
      <w:pPr>
        <w:pStyle w:val="TH"/>
        <w:rPr>
          <w:lang w:val="fr-FR"/>
        </w:rPr>
      </w:pPr>
      <w:r>
        <w:rPr>
          <w:lang w:val="fr-FR"/>
        </w:rPr>
        <w:t>Table 5.5.3-1 Valid measurement for FR1</w:t>
      </w:r>
    </w:p>
    <w:tbl>
      <w:tblPr>
        <w:tblStyle w:val="a8"/>
        <w:tblW w:w="0" w:type="auto"/>
        <w:tblLook w:val="04A0" w:firstRow="1" w:lastRow="0" w:firstColumn="1" w:lastColumn="0" w:noHBand="0" w:noVBand="1"/>
      </w:tblPr>
      <w:tblGrid>
        <w:gridCol w:w="1773"/>
        <w:gridCol w:w="6851"/>
      </w:tblGrid>
      <w:tr w:rsidR="00B45A9F" w14:paraId="253DB2EC" w14:textId="77777777" w:rsidTr="00B45A9F">
        <w:tc>
          <w:tcPr>
            <w:tcW w:w="1838" w:type="dxa"/>
            <w:tcBorders>
              <w:top w:val="single" w:sz="4" w:space="0" w:color="auto"/>
              <w:left w:val="single" w:sz="4" w:space="0" w:color="auto"/>
              <w:bottom w:val="single" w:sz="4" w:space="0" w:color="auto"/>
              <w:right w:val="single" w:sz="4" w:space="0" w:color="auto"/>
            </w:tcBorders>
            <w:hideMark/>
          </w:tcPr>
          <w:p w14:paraId="2EE1ADAA" w14:textId="77777777" w:rsidR="00B45A9F" w:rsidRDefault="00B45A9F">
            <w:pPr>
              <w:pStyle w:val="TAH"/>
              <w:rPr>
                <w:i/>
                <w:iCs/>
                <w:lang w:val="fr-FR"/>
              </w:rPr>
            </w:pPr>
            <w:r>
              <w:rPr>
                <w:lang w:val="fr-FR"/>
              </w:rPr>
              <w:t>Measurement</w:t>
            </w:r>
          </w:p>
        </w:tc>
        <w:tc>
          <w:tcPr>
            <w:tcW w:w="7791" w:type="dxa"/>
            <w:tcBorders>
              <w:top w:val="single" w:sz="4" w:space="0" w:color="auto"/>
              <w:left w:val="single" w:sz="4" w:space="0" w:color="auto"/>
              <w:bottom w:val="single" w:sz="4" w:space="0" w:color="auto"/>
              <w:right w:val="single" w:sz="4" w:space="0" w:color="auto"/>
            </w:tcBorders>
            <w:hideMark/>
          </w:tcPr>
          <w:p w14:paraId="22D01EE3" w14:textId="77777777" w:rsidR="00B45A9F" w:rsidRDefault="00B45A9F">
            <w:pPr>
              <w:pStyle w:val="TAH"/>
              <w:rPr>
                <w:i/>
                <w:iCs/>
                <w:lang w:val="fr-FR"/>
              </w:rPr>
            </w:pPr>
            <w:r>
              <w:rPr>
                <w:lang w:val="fr-FR"/>
              </w:rPr>
              <w:t>FR1</w:t>
            </w:r>
          </w:p>
        </w:tc>
      </w:tr>
      <w:tr w:rsidR="00B45A9F" w14:paraId="48E05215" w14:textId="77777777" w:rsidTr="00B45A9F">
        <w:tc>
          <w:tcPr>
            <w:tcW w:w="1838" w:type="dxa"/>
            <w:tcBorders>
              <w:top w:val="single" w:sz="4" w:space="0" w:color="auto"/>
              <w:left w:val="single" w:sz="4" w:space="0" w:color="auto"/>
              <w:bottom w:val="single" w:sz="4" w:space="0" w:color="auto"/>
              <w:right w:val="single" w:sz="4" w:space="0" w:color="auto"/>
            </w:tcBorders>
            <w:hideMark/>
          </w:tcPr>
          <w:p w14:paraId="4B05D403" w14:textId="77777777" w:rsidR="00B45A9F" w:rsidRDefault="00B45A9F">
            <w:pPr>
              <w:pStyle w:val="TAC"/>
              <w:rPr>
                <w:i/>
                <w:iCs/>
                <w:lang w:val="fr-FR"/>
              </w:rPr>
            </w:pPr>
            <w:r>
              <w:rPr>
                <w:lang w:val="fr-FR"/>
              </w:rPr>
              <w:t>RSRP</w:t>
            </w:r>
            <w:r>
              <w:rPr>
                <w:vertAlign w:val="subscript"/>
                <w:lang w:val="fr-FR"/>
              </w:rPr>
              <w:t>1</w:t>
            </w:r>
          </w:p>
        </w:tc>
        <w:tc>
          <w:tcPr>
            <w:tcW w:w="7791" w:type="dxa"/>
            <w:tcBorders>
              <w:top w:val="single" w:sz="4" w:space="0" w:color="auto"/>
              <w:left w:val="single" w:sz="4" w:space="0" w:color="auto"/>
              <w:bottom w:val="single" w:sz="4" w:space="0" w:color="auto"/>
              <w:right w:val="single" w:sz="4" w:space="0" w:color="auto"/>
            </w:tcBorders>
            <w:hideMark/>
          </w:tcPr>
          <w:p w14:paraId="39A34D7C" w14:textId="77777777" w:rsidR="00B45A9F" w:rsidRDefault="00B45A9F">
            <w:pPr>
              <w:pStyle w:val="TAC"/>
              <w:rPr>
                <w:i/>
                <w:iCs/>
                <w:lang w:val="fr-FR"/>
              </w:rPr>
            </w:pPr>
            <w:r>
              <w:rPr>
                <w:lang w:val="fr-FR"/>
              </w:rPr>
              <w:t>(T1 – min(640ms, M1*T</w:t>
            </w:r>
            <w:r>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Pr>
                <w:vertAlign w:val="subscript"/>
                <w:lang w:val="fr-FR"/>
              </w:rPr>
              <w:t>DRX</w:t>
            </w:r>
            <w:r>
              <w:rPr>
                <w:lang w:val="fr-FR"/>
              </w:rPr>
              <w:t>))</w:t>
            </w:r>
          </w:p>
        </w:tc>
      </w:tr>
      <w:tr w:rsidR="00B45A9F" w14:paraId="18127008" w14:textId="77777777" w:rsidTr="00B45A9F">
        <w:tc>
          <w:tcPr>
            <w:tcW w:w="1838" w:type="dxa"/>
            <w:tcBorders>
              <w:top w:val="single" w:sz="4" w:space="0" w:color="auto"/>
              <w:left w:val="single" w:sz="4" w:space="0" w:color="auto"/>
              <w:bottom w:val="single" w:sz="4" w:space="0" w:color="auto"/>
              <w:right w:val="single" w:sz="4" w:space="0" w:color="auto"/>
            </w:tcBorders>
            <w:hideMark/>
          </w:tcPr>
          <w:p w14:paraId="60B9C6C5" w14:textId="77777777" w:rsidR="00B45A9F" w:rsidRDefault="00B45A9F">
            <w:pPr>
              <w:pStyle w:val="TAC"/>
              <w:rPr>
                <w:i/>
                <w:iCs/>
                <w:lang w:val="fr-FR"/>
              </w:rPr>
            </w:pPr>
            <w:r>
              <w:rPr>
                <w:lang w:val="fr-FR"/>
              </w:rPr>
              <w:t>RSRP</w:t>
            </w:r>
            <w:r>
              <w:rPr>
                <w:vertAlign w:val="subscript"/>
                <w:lang w:val="fr-FR"/>
              </w:rPr>
              <w:t>2</w:t>
            </w:r>
          </w:p>
        </w:tc>
        <w:tc>
          <w:tcPr>
            <w:tcW w:w="7791" w:type="dxa"/>
            <w:tcBorders>
              <w:top w:val="single" w:sz="4" w:space="0" w:color="auto"/>
              <w:left w:val="single" w:sz="4" w:space="0" w:color="auto"/>
              <w:bottom w:val="single" w:sz="4" w:space="0" w:color="auto"/>
              <w:right w:val="single" w:sz="4" w:space="0" w:color="auto"/>
            </w:tcBorders>
            <w:hideMark/>
          </w:tcPr>
          <w:p w14:paraId="520B56EC" w14:textId="77777777" w:rsidR="00B45A9F" w:rsidRDefault="00B45A9F">
            <w:pPr>
              <w:pStyle w:val="TAC"/>
              <w:rPr>
                <w:i/>
                <w:iCs/>
                <w:lang w:val="fr-FR"/>
              </w:rPr>
            </w:pPr>
            <w:r>
              <w:rPr>
                <w:lang w:val="fr-FR"/>
              </w:rPr>
              <w:t>(T2 – min(640ms, M1*T</w:t>
            </w:r>
            <w:r>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1660A3A6" w14:textId="77777777" w:rsidR="00B45A9F" w:rsidRDefault="00B45A9F" w:rsidP="00B45A9F">
      <w:pPr>
        <w:jc w:val="center"/>
        <w:rPr>
          <w:i/>
          <w:iCs/>
          <w:szCs w:val="20"/>
          <w:lang w:val="sv-SE"/>
        </w:rPr>
      </w:pPr>
    </w:p>
    <w:p w14:paraId="1472C863" w14:textId="77777777" w:rsidR="00B45A9F" w:rsidRDefault="00B45A9F" w:rsidP="00B45A9F">
      <w:pPr>
        <w:pStyle w:val="TH"/>
        <w:rPr>
          <w:lang w:val="fr-FR"/>
        </w:rPr>
      </w:pPr>
      <w:r>
        <w:rPr>
          <w:lang w:val="fr-FR"/>
        </w:rPr>
        <w:t>Table 5.5.3-2 Valid measurement for FR2-1</w:t>
      </w:r>
    </w:p>
    <w:tbl>
      <w:tblPr>
        <w:tblStyle w:val="a8"/>
        <w:tblW w:w="0" w:type="auto"/>
        <w:tblLook w:val="04A0" w:firstRow="1" w:lastRow="0" w:firstColumn="1" w:lastColumn="0" w:noHBand="0" w:noVBand="1"/>
      </w:tblPr>
      <w:tblGrid>
        <w:gridCol w:w="1777"/>
        <w:gridCol w:w="6847"/>
      </w:tblGrid>
      <w:tr w:rsidR="00B45A9F" w14:paraId="04256B06" w14:textId="77777777" w:rsidTr="00B45A9F">
        <w:tc>
          <w:tcPr>
            <w:tcW w:w="1838" w:type="dxa"/>
            <w:tcBorders>
              <w:top w:val="single" w:sz="4" w:space="0" w:color="auto"/>
              <w:left w:val="single" w:sz="4" w:space="0" w:color="auto"/>
              <w:bottom w:val="single" w:sz="4" w:space="0" w:color="auto"/>
              <w:right w:val="single" w:sz="4" w:space="0" w:color="auto"/>
            </w:tcBorders>
            <w:hideMark/>
          </w:tcPr>
          <w:p w14:paraId="127E3078" w14:textId="77777777" w:rsidR="00B45A9F" w:rsidRDefault="00B45A9F">
            <w:pPr>
              <w:pStyle w:val="TAH"/>
              <w:rPr>
                <w:i/>
                <w:iCs/>
                <w:lang w:val="fr-FR"/>
              </w:rPr>
            </w:pPr>
            <w:r>
              <w:rPr>
                <w:lang w:val="fr-FR"/>
              </w:rPr>
              <w:t>Measurement</w:t>
            </w:r>
          </w:p>
        </w:tc>
        <w:tc>
          <w:tcPr>
            <w:tcW w:w="7791" w:type="dxa"/>
            <w:tcBorders>
              <w:top w:val="single" w:sz="4" w:space="0" w:color="auto"/>
              <w:left w:val="single" w:sz="4" w:space="0" w:color="auto"/>
              <w:bottom w:val="single" w:sz="4" w:space="0" w:color="auto"/>
              <w:right w:val="single" w:sz="4" w:space="0" w:color="auto"/>
            </w:tcBorders>
            <w:hideMark/>
          </w:tcPr>
          <w:p w14:paraId="0E162F68" w14:textId="77777777" w:rsidR="00B45A9F" w:rsidRDefault="00B45A9F">
            <w:pPr>
              <w:pStyle w:val="TAH"/>
              <w:rPr>
                <w:i/>
                <w:iCs/>
                <w:lang w:val="fr-FR"/>
              </w:rPr>
            </w:pPr>
            <w:r>
              <w:rPr>
                <w:lang w:val="fr-FR"/>
              </w:rPr>
              <w:t>FR2-1</w:t>
            </w:r>
          </w:p>
        </w:tc>
      </w:tr>
      <w:tr w:rsidR="00B45A9F" w14:paraId="471B50D6" w14:textId="77777777" w:rsidTr="00B45A9F">
        <w:tc>
          <w:tcPr>
            <w:tcW w:w="1838" w:type="dxa"/>
            <w:tcBorders>
              <w:top w:val="single" w:sz="4" w:space="0" w:color="auto"/>
              <w:left w:val="single" w:sz="4" w:space="0" w:color="auto"/>
              <w:bottom w:val="single" w:sz="4" w:space="0" w:color="auto"/>
              <w:right w:val="single" w:sz="4" w:space="0" w:color="auto"/>
            </w:tcBorders>
            <w:hideMark/>
          </w:tcPr>
          <w:p w14:paraId="2A87682C" w14:textId="77777777" w:rsidR="00B45A9F" w:rsidRDefault="00B45A9F">
            <w:pPr>
              <w:pStyle w:val="TAC"/>
              <w:rPr>
                <w:i/>
                <w:iCs/>
                <w:lang w:val="fr-FR"/>
              </w:rPr>
            </w:pPr>
            <w:r>
              <w:rPr>
                <w:lang w:val="fr-FR"/>
              </w:rPr>
              <w:t>RSRP</w:t>
            </w:r>
            <w:r>
              <w:rPr>
                <w:vertAlign w:val="subscript"/>
                <w:lang w:val="fr-FR"/>
              </w:rPr>
              <w:t>1</w:t>
            </w:r>
          </w:p>
        </w:tc>
        <w:tc>
          <w:tcPr>
            <w:tcW w:w="7791" w:type="dxa"/>
            <w:tcBorders>
              <w:top w:val="single" w:sz="4" w:space="0" w:color="auto"/>
              <w:left w:val="single" w:sz="4" w:space="0" w:color="auto"/>
              <w:bottom w:val="single" w:sz="4" w:space="0" w:color="auto"/>
              <w:right w:val="single" w:sz="4" w:space="0" w:color="auto"/>
            </w:tcBorders>
            <w:hideMark/>
          </w:tcPr>
          <w:p w14:paraId="27B43328" w14:textId="77777777" w:rsidR="00B45A9F" w:rsidRDefault="00B45A9F">
            <w:pPr>
              <w:pStyle w:val="TAC"/>
              <w:rPr>
                <w:i/>
                <w:iCs/>
                <w:lang w:val="fr-FR"/>
              </w:rPr>
            </w:pPr>
            <w:r>
              <w:rPr>
                <w:lang w:val="fr-FR"/>
              </w:rPr>
              <w:t xml:space="preserve">(T1 – [X1]) </w:t>
            </w:r>
            <w:r>
              <w:rPr>
                <w:rFonts w:cs="Arial"/>
                <w:lang w:val="fr-FR"/>
              </w:rPr>
              <w:t>≤</w:t>
            </w:r>
            <w:r>
              <w:rPr>
                <w:lang w:val="fr-FR"/>
              </w:rPr>
              <w:t xml:space="preserve"> T1’ </w:t>
            </w:r>
            <w:r>
              <w:rPr>
                <w:rFonts w:cs="Arial"/>
                <w:lang w:val="fr-FR"/>
              </w:rPr>
              <w:t xml:space="preserve">≤ </w:t>
            </w:r>
            <w:r>
              <w:rPr>
                <w:lang w:val="fr-FR"/>
              </w:rPr>
              <w:t>(T1 + [X1])</w:t>
            </w:r>
          </w:p>
        </w:tc>
      </w:tr>
      <w:tr w:rsidR="00B45A9F" w14:paraId="2BB08932" w14:textId="77777777" w:rsidTr="00B45A9F">
        <w:tc>
          <w:tcPr>
            <w:tcW w:w="1838" w:type="dxa"/>
            <w:tcBorders>
              <w:top w:val="single" w:sz="4" w:space="0" w:color="auto"/>
              <w:left w:val="single" w:sz="4" w:space="0" w:color="auto"/>
              <w:bottom w:val="single" w:sz="4" w:space="0" w:color="auto"/>
              <w:right w:val="single" w:sz="4" w:space="0" w:color="auto"/>
            </w:tcBorders>
            <w:hideMark/>
          </w:tcPr>
          <w:p w14:paraId="7DF8EA45" w14:textId="77777777" w:rsidR="00B45A9F" w:rsidRDefault="00B45A9F">
            <w:pPr>
              <w:pStyle w:val="TAC"/>
              <w:rPr>
                <w:i/>
                <w:iCs/>
                <w:lang w:val="fr-FR"/>
              </w:rPr>
            </w:pPr>
            <w:r>
              <w:rPr>
                <w:lang w:val="fr-FR"/>
              </w:rPr>
              <w:t>RSRP</w:t>
            </w:r>
            <w:r>
              <w:rPr>
                <w:vertAlign w:val="subscript"/>
                <w:lang w:val="fr-FR"/>
              </w:rPr>
              <w:t>2</w:t>
            </w:r>
          </w:p>
        </w:tc>
        <w:tc>
          <w:tcPr>
            <w:tcW w:w="7791" w:type="dxa"/>
            <w:tcBorders>
              <w:top w:val="single" w:sz="4" w:space="0" w:color="auto"/>
              <w:left w:val="single" w:sz="4" w:space="0" w:color="auto"/>
              <w:bottom w:val="single" w:sz="4" w:space="0" w:color="auto"/>
              <w:right w:val="single" w:sz="4" w:space="0" w:color="auto"/>
            </w:tcBorders>
            <w:hideMark/>
          </w:tcPr>
          <w:p w14:paraId="514052AD" w14:textId="77777777" w:rsidR="00B45A9F" w:rsidRDefault="00B45A9F">
            <w:pPr>
              <w:pStyle w:val="TAC"/>
              <w:rPr>
                <w:i/>
                <w:iCs/>
                <w:lang w:val="fr-FR"/>
              </w:rPr>
            </w:pPr>
            <w:r>
              <w:rPr>
                <w:lang w:val="fr-FR"/>
              </w:rPr>
              <w:t xml:space="preserve">(T2 – [X1]) </w:t>
            </w:r>
            <w:r>
              <w:rPr>
                <w:rFonts w:cs="Arial"/>
                <w:lang w:val="fr-FR"/>
              </w:rPr>
              <w:t>≤</w:t>
            </w:r>
            <w:r>
              <w:rPr>
                <w:lang w:val="fr-FR"/>
              </w:rPr>
              <w:t xml:space="preserve"> T2’ </w:t>
            </w:r>
            <w:r>
              <w:rPr>
                <w:rFonts w:cs="Arial"/>
                <w:lang w:val="fr-FR"/>
              </w:rPr>
              <w:t>≤ T2</w:t>
            </w:r>
          </w:p>
        </w:tc>
      </w:tr>
    </w:tbl>
    <w:p w14:paraId="2E8C0E8B" w14:textId="77777777" w:rsidR="00B45A9F" w:rsidRDefault="00B45A9F" w:rsidP="00B45A9F">
      <w:pPr>
        <w:jc w:val="center"/>
        <w:rPr>
          <w:i/>
          <w:iCs/>
          <w:szCs w:val="20"/>
          <w:lang w:val="fr-FR"/>
        </w:rPr>
      </w:pPr>
    </w:p>
    <w:p w14:paraId="4E16B9FF" w14:textId="77777777" w:rsidR="00B45A9F" w:rsidRDefault="00B45A9F" w:rsidP="00B45A9F">
      <w:pPr>
        <w:rPr>
          <w:lang w:val="en-GB"/>
        </w:rPr>
      </w:pPr>
      <w:r>
        <w:t xml:space="preserve">If at least one of </w:t>
      </w:r>
      <w:r>
        <w:rPr>
          <w:iCs/>
        </w:rPr>
        <w:t>RSRP</w:t>
      </w:r>
      <w:r>
        <w:rPr>
          <w:iCs/>
          <w:vertAlign w:val="subscript"/>
        </w:rPr>
        <w:t>1</w:t>
      </w:r>
      <w:r>
        <w:rPr>
          <w:iCs/>
        </w:rPr>
        <w:t xml:space="preserve"> and RSRP</w:t>
      </w:r>
      <w:r>
        <w:rPr>
          <w:iCs/>
          <w:vertAlign w:val="subscript"/>
        </w:rPr>
        <w:t>2</w:t>
      </w:r>
      <w:r>
        <w:rPr>
          <w:iCs/>
        </w:rPr>
        <w:t xml:space="preserve"> </w:t>
      </w:r>
      <w:r>
        <w:t xml:space="preserve">is considered to be invalid based on the above conditions, then the UE shall not validate the CG-SDT using </w:t>
      </w:r>
      <w:r>
        <w:rPr>
          <w:iCs/>
        </w:rPr>
        <w:t>RSRP</w:t>
      </w:r>
      <w:r>
        <w:rPr>
          <w:iCs/>
          <w:vertAlign w:val="subscript"/>
        </w:rPr>
        <w:t>1</w:t>
      </w:r>
      <w:r>
        <w:rPr>
          <w:iCs/>
        </w:rPr>
        <w:t xml:space="preserve"> and RSRP</w:t>
      </w:r>
      <w:r>
        <w:rPr>
          <w:iCs/>
          <w:vertAlign w:val="subscript"/>
        </w:rPr>
        <w:t>2</w:t>
      </w:r>
      <w:r>
        <w:rPr>
          <w:iCs/>
        </w:rPr>
        <w:t xml:space="preserve"> </w:t>
      </w:r>
      <w:r>
        <w:t xml:space="preserve">and shall not transmit using CG-SDT. Additionally, the UE shall not transmit in </w:t>
      </w:r>
      <w:proofErr w:type="gramStart"/>
      <w:r>
        <w:t>an</w:t>
      </w:r>
      <w:proofErr w:type="gramEnd"/>
      <w:r>
        <w:t xml:space="preserve"> CG-SDT occasion that occurs more than [Z </w:t>
      </w:r>
      <w:proofErr w:type="spellStart"/>
      <w:r>
        <w:t>ms</w:t>
      </w:r>
      <w:proofErr w:type="spellEnd"/>
      <w:r>
        <w:t>] after T2.</w:t>
      </w:r>
    </w:p>
    <w:p w14:paraId="58EA3AC3" w14:textId="77777777" w:rsidR="00B45A9F" w:rsidRDefault="00B45A9F" w:rsidP="00B45A9F">
      <w:pPr>
        <w:rPr>
          <w:iCs/>
        </w:rPr>
      </w:pPr>
      <w:r>
        <w:rPr>
          <w:iCs/>
        </w:rPr>
        <w:t>Where:</w:t>
      </w:r>
    </w:p>
    <w:p w14:paraId="2CDD1D7D" w14:textId="77777777" w:rsidR="00B45A9F" w:rsidRDefault="00B45A9F" w:rsidP="00B45A9F">
      <w:pPr>
        <w:pStyle w:val="B1"/>
        <w:rPr>
          <w:lang w:val="en-US"/>
        </w:rPr>
      </w:pPr>
      <w:r>
        <w:rPr>
          <w:lang w:val="en-US"/>
        </w:rPr>
        <w:t>-</w:t>
      </w:r>
      <w:r>
        <w:rPr>
          <w:lang w:val="en-US"/>
        </w:rPr>
        <w:tab/>
        <w:t xml:space="preserve">T1 is the time when the latest </w:t>
      </w:r>
      <m:oMath>
        <m:sSub>
          <m:sSubPr>
            <m:ctrlPr>
              <w:rPr>
                <w:rFonts w:ascii="Cambria Math" w:hAnsi="Cambria Math"/>
                <w:i/>
              </w:rPr>
            </m:ctrlPr>
          </m:sSubPr>
          <m:e>
            <m:r>
              <w:rPr>
                <w:rFonts w:ascii="Cambria Math"/>
              </w:rPr>
              <m:t>N</m:t>
            </m:r>
          </m:e>
          <m:sub>
            <m:r>
              <m:rPr>
                <m:sty m:val="p"/>
              </m:rPr>
              <w:rPr>
                <w:rFonts w:ascii="Cambria Math"/>
              </w:rPr>
              <m:t>TA</m:t>
            </m:r>
            <m:ctrlPr>
              <w:rPr>
                <w:rFonts w:ascii="Cambria Math" w:hAnsi="Cambria Math"/>
              </w:rPr>
            </m:ctrlPr>
          </m:sub>
        </m:sSub>
      </m:oMath>
      <w:r>
        <w:rPr>
          <w:lang w:val="en-US"/>
        </w:rPr>
        <w:t xml:space="preserve">was obtained by the UE via </w:t>
      </w:r>
      <w:r>
        <w:rPr>
          <w:noProof/>
        </w:rPr>
        <w:t xml:space="preserve">Timing Advance </w:t>
      </w:r>
      <w:r>
        <w:t xml:space="preserve">Command </w:t>
      </w:r>
      <w:r>
        <w:rPr>
          <w:noProof/>
        </w:rPr>
        <w:t>MAC control element</w:t>
      </w:r>
      <w:r>
        <w:rPr>
          <w:lang w:val="en-US"/>
        </w:rPr>
        <w:t>.</w:t>
      </w:r>
    </w:p>
    <w:p w14:paraId="39C1054C" w14:textId="77777777" w:rsidR="00B45A9F" w:rsidRDefault="00B45A9F" w:rsidP="00B45A9F">
      <w:pPr>
        <w:pStyle w:val="B1"/>
        <w:rPr>
          <w:lang w:val="en-US"/>
        </w:rPr>
      </w:pPr>
      <w:r>
        <w:rPr>
          <w:lang w:val="en-US"/>
        </w:rPr>
        <w:lastRenderedPageBreak/>
        <w:t>-</w:t>
      </w:r>
      <w:r>
        <w:rPr>
          <w:lang w:val="en-US"/>
        </w:rPr>
        <w:tab/>
        <w:t>T1’ is the time when the UE has completed RSRP</w:t>
      </w:r>
      <w:r>
        <w:rPr>
          <w:vertAlign w:val="subscript"/>
          <w:lang w:val="en-US"/>
        </w:rPr>
        <w:t>1</w:t>
      </w:r>
      <w:r>
        <w:rPr>
          <w:lang w:val="en-US"/>
        </w:rPr>
        <w:t>.</w:t>
      </w:r>
    </w:p>
    <w:p w14:paraId="3CF519FD" w14:textId="77777777" w:rsidR="00B45A9F" w:rsidRDefault="00B45A9F" w:rsidP="00B45A9F">
      <w:pPr>
        <w:pStyle w:val="B1"/>
        <w:rPr>
          <w:lang w:val="en-US"/>
        </w:rPr>
      </w:pPr>
      <w:r>
        <w:rPr>
          <w:lang w:val="en-US"/>
        </w:rPr>
        <w:t>-</w:t>
      </w:r>
      <w:r>
        <w:rPr>
          <w:lang w:val="en-US"/>
        </w:rPr>
        <w:tab/>
        <w:t>T2 is the time when the UE performs TA validation as defined in clause 5.8.2.x in [TS 38.321] for transmission using CG-SDT.</w:t>
      </w:r>
    </w:p>
    <w:p w14:paraId="21F2CF89" w14:textId="77777777" w:rsidR="00B45A9F" w:rsidRDefault="00B45A9F" w:rsidP="00B45A9F">
      <w:pPr>
        <w:pStyle w:val="B1"/>
        <w:rPr>
          <w:lang w:val="en-US"/>
        </w:rPr>
      </w:pPr>
      <w:r>
        <w:rPr>
          <w:lang w:val="en-US"/>
        </w:rPr>
        <w:t>-</w:t>
      </w:r>
      <w:r>
        <w:rPr>
          <w:lang w:val="en-US"/>
        </w:rPr>
        <w:tab/>
        <w:t>T2’ is the time when the UE has completed RSRP</w:t>
      </w:r>
      <w:r>
        <w:rPr>
          <w:vertAlign w:val="subscript"/>
          <w:lang w:val="en-US"/>
        </w:rPr>
        <w:t>2</w:t>
      </w:r>
      <w:r>
        <w:rPr>
          <w:lang w:val="en-US"/>
        </w:rPr>
        <w:t>.</w:t>
      </w:r>
    </w:p>
    <w:p w14:paraId="7B107F53" w14:textId="77777777" w:rsidR="00B45A9F" w:rsidRDefault="00B45A9F" w:rsidP="00B45A9F">
      <w:pPr>
        <w:pStyle w:val="B1"/>
        <w:rPr>
          <w:lang w:val="en-US"/>
        </w:rPr>
      </w:pPr>
      <w:r>
        <w:rPr>
          <w:lang w:val="en-US"/>
        </w:rPr>
        <w:t>-</w:t>
      </w:r>
      <w:r>
        <w:rPr>
          <w:lang w:val="en-US"/>
        </w:rPr>
        <w:tab/>
        <w:t>T</w:t>
      </w:r>
      <w:r w:rsidRPr="00B45A9F">
        <w:rPr>
          <w:lang w:val="en-US"/>
        </w:rPr>
        <w:t>DRX</w:t>
      </w:r>
      <w:r>
        <w:rPr>
          <w:lang w:val="en-US"/>
        </w:rPr>
        <w:t xml:space="preserve"> is the DRX cycle length in </w:t>
      </w:r>
      <w:proofErr w:type="spellStart"/>
      <w:r>
        <w:rPr>
          <w:lang w:val="en-US"/>
        </w:rPr>
        <w:t>ms.</w:t>
      </w:r>
      <w:proofErr w:type="spellEnd"/>
      <w:r>
        <w:rPr>
          <w:lang w:val="en-US"/>
        </w:rPr>
        <w:t xml:space="preserve"> </w:t>
      </w:r>
    </w:p>
    <w:p w14:paraId="716C5536" w14:textId="408BF828" w:rsidR="003751AB" w:rsidRPr="00B45A9F" w:rsidRDefault="00B45A9F" w:rsidP="00B45A9F">
      <w:pPr>
        <w:ind w:firstLineChars="150" w:firstLine="300"/>
        <w:rPr>
          <w:rFonts w:eastAsiaTheme="minorEastAsia"/>
        </w:rPr>
      </w:pPr>
      <w:r>
        <w:rPr>
          <w:rFonts w:eastAsiaTheme="minorEastAsia"/>
        </w:rPr>
        <w:t>-</w:t>
      </w:r>
      <w:r>
        <w:rPr>
          <w:rFonts w:eastAsiaTheme="minorEastAsia" w:hint="eastAsia"/>
          <w:lang w:eastAsia="zh-CN"/>
        </w:rPr>
        <w:t xml:space="preserve">    </w:t>
      </w:r>
      <w:r w:rsidRPr="00B45A9F">
        <w:rPr>
          <w:rFonts w:eastAsiaTheme="minorEastAsia"/>
        </w:rPr>
        <w:t>M1 the scaling factor as defined in clause 4.2.2.2.</w:t>
      </w:r>
    </w:p>
    <w:sectPr w:rsidR="003751AB" w:rsidRPr="00B45A9F" w:rsidSect="00E75949">
      <w:pgSz w:w="11906" w:h="16838"/>
      <w:pgMar w:top="1440" w:right="1797" w:bottom="1440" w:left="1701"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8274B" w16cex:dateUtc="2022-02-04T14:29:00Z"/>
  <w16cex:commentExtensible w16cex:durableId="25AA1D37" w16cex:dateUtc="2022-02-06T0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692A7B" w16cid:durableId="25A8274B"/>
  <w16cid:commentId w16cid:paraId="7ECDD4ED" w16cid:durableId="25AA1D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32551D" w14:textId="77777777" w:rsidR="007035A9" w:rsidRDefault="007035A9">
      <w:r>
        <w:separator/>
      </w:r>
    </w:p>
  </w:endnote>
  <w:endnote w:type="continuationSeparator" w:id="0">
    <w:p w14:paraId="4410007A" w14:textId="77777777" w:rsidR="007035A9" w:rsidRDefault="00703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宋体"/>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14831A" w14:textId="77777777" w:rsidR="007035A9" w:rsidRDefault="007035A9">
      <w:r>
        <w:separator/>
      </w:r>
    </w:p>
  </w:footnote>
  <w:footnote w:type="continuationSeparator" w:id="0">
    <w:p w14:paraId="7A1F003F" w14:textId="77777777" w:rsidR="007035A9" w:rsidRDefault="007035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3752A"/>
    <w:multiLevelType w:val="hybridMultilevel"/>
    <w:tmpl w:val="54CC79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10458D"/>
    <w:multiLevelType w:val="hybridMultilevel"/>
    <w:tmpl w:val="851E4C54"/>
    <w:lvl w:ilvl="0" w:tplc="759E8B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8C210D"/>
    <w:multiLevelType w:val="hybridMultilevel"/>
    <w:tmpl w:val="5ACC9E32"/>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D91A08"/>
    <w:multiLevelType w:val="hybridMultilevel"/>
    <w:tmpl w:val="EAB6CBB4"/>
    <w:lvl w:ilvl="0" w:tplc="3520792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DD325D"/>
    <w:multiLevelType w:val="hybridMultilevel"/>
    <w:tmpl w:val="AC827A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DF1E14"/>
    <w:multiLevelType w:val="hybridMultilevel"/>
    <w:tmpl w:val="7540BBCC"/>
    <w:lvl w:ilvl="0" w:tplc="C1BE1524">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9A155B"/>
    <w:multiLevelType w:val="hybridMultilevel"/>
    <w:tmpl w:val="C6DA43B8"/>
    <w:lvl w:ilvl="0" w:tplc="3EBC22EE">
      <w:start w:val="1"/>
      <w:numFmt w:val="decimal"/>
      <w:lvlText w:val="%1&gt;"/>
      <w:lvlJc w:val="left"/>
      <w:pPr>
        <w:ind w:left="644" w:hanging="360"/>
      </w:pPr>
      <w:rPr>
        <w:rFonts w:hint="default"/>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493455A"/>
    <w:multiLevelType w:val="hybridMultilevel"/>
    <w:tmpl w:val="C802882A"/>
    <w:lvl w:ilvl="0" w:tplc="E3FE19B6">
      <w:start w:val="1"/>
      <w:numFmt w:val="decimal"/>
      <w:lvlText w:val="%1&gt;"/>
      <w:lvlJc w:val="left"/>
      <w:pPr>
        <w:ind w:left="630" w:hanging="360"/>
      </w:pPr>
      <w:rPr>
        <w:rFonts w:eastAsia="等线" w:hint="default"/>
      </w:rPr>
    </w:lvl>
    <w:lvl w:ilvl="1" w:tplc="04090019" w:tentative="1">
      <w:start w:val="1"/>
      <w:numFmt w:val="lowerLetter"/>
      <w:lvlText w:val="%2)"/>
      <w:lvlJc w:val="left"/>
      <w:pPr>
        <w:ind w:left="1110" w:hanging="420"/>
      </w:pPr>
    </w:lvl>
    <w:lvl w:ilvl="2" w:tplc="0409001B" w:tentative="1">
      <w:start w:val="1"/>
      <w:numFmt w:val="lowerRoman"/>
      <w:lvlText w:val="%3."/>
      <w:lvlJc w:val="right"/>
      <w:pPr>
        <w:ind w:left="1530" w:hanging="420"/>
      </w:pPr>
    </w:lvl>
    <w:lvl w:ilvl="3" w:tplc="0409000F" w:tentative="1">
      <w:start w:val="1"/>
      <w:numFmt w:val="decimal"/>
      <w:lvlText w:val="%4."/>
      <w:lvlJc w:val="left"/>
      <w:pPr>
        <w:ind w:left="1950" w:hanging="420"/>
      </w:pPr>
    </w:lvl>
    <w:lvl w:ilvl="4" w:tplc="04090019" w:tentative="1">
      <w:start w:val="1"/>
      <w:numFmt w:val="lowerLetter"/>
      <w:lvlText w:val="%5)"/>
      <w:lvlJc w:val="left"/>
      <w:pPr>
        <w:ind w:left="2370" w:hanging="420"/>
      </w:pPr>
    </w:lvl>
    <w:lvl w:ilvl="5" w:tplc="0409001B" w:tentative="1">
      <w:start w:val="1"/>
      <w:numFmt w:val="lowerRoman"/>
      <w:lvlText w:val="%6."/>
      <w:lvlJc w:val="right"/>
      <w:pPr>
        <w:ind w:left="2790" w:hanging="420"/>
      </w:pPr>
    </w:lvl>
    <w:lvl w:ilvl="6" w:tplc="0409000F" w:tentative="1">
      <w:start w:val="1"/>
      <w:numFmt w:val="decimal"/>
      <w:lvlText w:val="%7."/>
      <w:lvlJc w:val="left"/>
      <w:pPr>
        <w:ind w:left="3210" w:hanging="420"/>
      </w:pPr>
    </w:lvl>
    <w:lvl w:ilvl="7" w:tplc="04090019" w:tentative="1">
      <w:start w:val="1"/>
      <w:numFmt w:val="lowerLetter"/>
      <w:lvlText w:val="%8)"/>
      <w:lvlJc w:val="left"/>
      <w:pPr>
        <w:ind w:left="3630" w:hanging="420"/>
      </w:pPr>
    </w:lvl>
    <w:lvl w:ilvl="8" w:tplc="0409001B" w:tentative="1">
      <w:start w:val="1"/>
      <w:numFmt w:val="lowerRoman"/>
      <w:lvlText w:val="%9."/>
      <w:lvlJc w:val="right"/>
      <w:pPr>
        <w:ind w:left="4050" w:hanging="420"/>
      </w:pPr>
    </w:lvl>
  </w:abstractNum>
  <w:abstractNum w:abstractNumId="11">
    <w:nsid w:val="260C5B27"/>
    <w:multiLevelType w:val="hybridMultilevel"/>
    <w:tmpl w:val="DF207C3A"/>
    <w:lvl w:ilvl="0" w:tplc="D862A4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AF7BE5"/>
    <w:multiLevelType w:val="hybridMultilevel"/>
    <w:tmpl w:val="E67CBFFE"/>
    <w:lvl w:ilvl="0" w:tplc="2C10CB60">
      <w:start w:val="1"/>
      <w:numFmt w:val="decimal"/>
      <w:lvlText w:val="%1."/>
      <w:lvlJc w:val="left"/>
      <w:pPr>
        <w:ind w:left="360" w:hanging="360"/>
      </w:pPr>
      <w:rPr>
        <w:rFonts w:ascii="Times New Roman" w:eastAsia="Times New Roman" w:hAnsi="Times New Roman" w:cs="Times New Roman"/>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A76348F"/>
    <w:multiLevelType w:val="hybridMultilevel"/>
    <w:tmpl w:val="D14AB844"/>
    <w:lvl w:ilvl="0" w:tplc="C4E043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BE7F89"/>
    <w:multiLevelType w:val="hybridMultilevel"/>
    <w:tmpl w:val="10061844"/>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4F5045"/>
    <w:multiLevelType w:val="hybridMultilevel"/>
    <w:tmpl w:val="E7EE1C9C"/>
    <w:lvl w:ilvl="0" w:tplc="432AFE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F5F3E9D"/>
    <w:multiLevelType w:val="hybridMultilevel"/>
    <w:tmpl w:val="FEDCFE42"/>
    <w:lvl w:ilvl="0" w:tplc="95E645E6">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51D03D2"/>
    <w:multiLevelType w:val="hybridMultilevel"/>
    <w:tmpl w:val="653AF8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65926671"/>
    <w:multiLevelType w:val="hybridMultilevel"/>
    <w:tmpl w:val="5FB89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550B71"/>
    <w:multiLevelType w:val="hybridMultilevel"/>
    <w:tmpl w:val="511642BA"/>
    <w:lvl w:ilvl="0" w:tplc="273A311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EE7B65"/>
    <w:multiLevelType w:val="hybridMultilevel"/>
    <w:tmpl w:val="5FB89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6"/>
  </w:num>
  <w:num w:numId="2">
    <w:abstractNumId w:val="35"/>
  </w:num>
  <w:num w:numId="3">
    <w:abstractNumId w:val="22"/>
  </w:num>
  <w:num w:numId="4">
    <w:abstractNumId w:val="18"/>
  </w:num>
  <w:num w:numId="5">
    <w:abstractNumId w:val="37"/>
  </w:num>
  <w:num w:numId="6">
    <w:abstractNumId w:val="28"/>
  </w:num>
  <w:num w:numId="7">
    <w:abstractNumId w:val="27"/>
  </w:num>
  <w:num w:numId="8">
    <w:abstractNumId w:val="34"/>
  </w:num>
  <w:num w:numId="9">
    <w:abstractNumId w:val="17"/>
  </w:num>
  <w:num w:numId="10">
    <w:abstractNumId w:val="25"/>
  </w:num>
  <w:num w:numId="11">
    <w:abstractNumId w:val="2"/>
  </w:num>
  <w:num w:numId="12">
    <w:abstractNumId w:val="21"/>
  </w:num>
  <w:num w:numId="13">
    <w:abstractNumId w:val="0"/>
  </w:num>
  <w:num w:numId="14">
    <w:abstractNumId w:val="19"/>
  </w:num>
  <w:num w:numId="15">
    <w:abstractNumId w:val="38"/>
  </w:num>
  <w:num w:numId="16">
    <w:abstractNumId w:val="14"/>
  </w:num>
  <w:num w:numId="17">
    <w:abstractNumId w:val="36"/>
  </w:num>
  <w:num w:numId="18">
    <w:abstractNumId w:val="36"/>
  </w:num>
  <w:num w:numId="19">
    <w:abstractNumId w:val="29"/>
  </w:num>
  <w:num w:numId="20">
    <w:abstractNumId w:val="36"/>
  </w:num>
  <w:num w:numId="21">
    <w:abstractNumId w:val="36"/>
  </w:num>
  <w:num w:numId="22">
    <w:abstractNumId w:val="36"/>
  </w:num>
  <w:num w:numId="23">
    <w:abstractNumId w:val="36"/>
  </w:num>
  <w:num w:numId="24">
    <w:abstractNumId w:val="8"/>
  </w:num>
  <w:num w:numId="25">
    <w:abstractNumId w:val="36"/>
    <w:lvlOverride w:ilvl="0">
      <w:startOverride w:val="2"/>
    </w:lvlOverride>
    <w:lvlOverride w:ilvl="1">
      <w:startOverride w:val="2"/>
    </w:lvlOverride>
    <w:lvlOverride w:ilvl="2">
      <w:startOverride w:val="1"/>
    </w:lvlOverride>
  </w:num>
  <w:num w:numId="26">
    <w:abstractNumId w:val="33"/>
  </w:num>
  <w:num w:numId="27">
    <w:abstractNumId w:val="15"/>
  </w:num>
  <w:num w:numId="28">
    <w:abstractNumId w:val="1"/>
  </w:num>
  <w:num w:numId="29">
    <w:abstractNumId w:val="26"/>
  </w:num>
  <w:num w:numId="30">
    <w:abstractNumId w:val="6"/>
  </w:num>
  <w:num w:numId="31">
    <w:abstractNumId w:val="3"/>
  </w:num>
  <w:num w:numId="32">
    <w:abstractNumId w:val="31"/>
  </w:num>
  <w:num w:numId="33">
    <w:abstractNumId w:val="4"/>
  </w:num>
  <w:num w:numId="34">
    <w:abstractNumId w:val="20"/>
  </w:num>
  <w:num w:numId="35">
    <w:abstractNumId w:val="7"/>
  </w:num>
  <w:num w:numId="36">
    <w:abstractNumId w:val="16"/>
  </w:num>
  <w:num w:numId="37">
    <w:abstractNumId w:val="5"/>
  </w:num>
  <w:num w:numId="38">
    <w:abstractNumId w:val="36"/>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36"/>
  </w:num>
  <w:num w:numId="42">
    <w:abstractNumId w:val="30"/>
  </w:num>
  <w:num w:numId="43">
    <w:abstractNumId w:val="13"/>
  </w:num>
  <w:num w:numId="44">
    <w:abstractNumId w:val="23"/>
  </w:num>
  <w:num w:numId="45">
    <w:abstractNumId w:val="10"/>
  </w:num>
  <w:num w:numId="46">
    <w:abstractNumId w:val="12"/>
  </w:num>
  <w:num w:numId="47">
    <w:abstractNumId w:val="9"/>
  </w:num>
  <w:num w:numId="48">
    <w:abstractNumId w:val="11"/>
  </w:num>
  <w:num w:numId="49">
    <w:abstractNumId w:val="3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wid Koziol">
    <w15:presenceInfo w15:providerId="AD" w15:userId="S-1-5-21-147214757-305610072-1517763936-78017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8BC"/>
    <w:rsid w:val="00006E0C"/>
    <w:rsid w:val="00007279"/>
    <w:rsid w:val="000079B7"/>
    <w:rsid w:val="00010B89"/>
    <w:rsid w:val="00010C87"/>
    <w:rsid w:val="0001141B"/>
    <w:rsid w:val="000116A5"/>
    <w:rsid w:val="000126AF"/>
    <w:rsid w:val="000126FB"/>
    <w:rsid w:val="00012F65"/>
    <w:rsid w:val="000135B7"/>
    <w:rsid w:val="00013A2D"/>
    <w:rsid w:val="0001438C"/>
    <w:rsid w:val="0001445A"/>
    <w:rsid w:val="000147AB"/>
    <w:rsid w:val="0001491B"/>
    <w:rsid w:val="00014C4C"/>
    <w:rsid w:val="00014F63"/>
    <w:rsid w:val="000155D8"/>
    <w:rsid w:val="00015EAF"/>
    <w:rsid w:val="00016AC6"/>
    <w:rsid w:val="00016CFA"/>
    <w:rsid w:val="00016D97"/>
    <w:rsid w:val="00016FE1"/>
    <w:rsid w:val="0001742C"/>
    <w:rsid w:val="00017523"/>
    <w:rsid w:val="00017718"/>
    <w:rsid w:val="00017FB5"/>
    <w:rsid w:val="00020773"/>
    <w:rsid w:val="0002102E"/>
    <w:rsid w:val="0002139B"/>
    <w:rsid w:val="0002195F"/>
    <w:rsid w:val="00021D3D"/>
    <w:rsid w:val="00021F35"/>
    <w:rsid w:val="00021F99"/>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983"/>
    <w:rsid w:val="00030BBB"/>
    <w:rsid w:val="000316E5"/>
    <w:rsid w:val="00031B46"/>
    <w:rsid w:val="000323BE"/>
    <w:rsid w:val="000325C4"/>
    <w:rsid w:val="0003282C"/>
    <w:rsid w:val="00033094"/>
    <w:rsid w:val="00033255"/>
    <w:rsid w:val="00033904"/>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D94"/>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C12"/>
    <w:rsid w:val="00046D4B"/>
    <w:rsid w:val="00046EA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57B91"/>
    <w:rsid w:val="00060A1B"/>
    <w:rsid w:val="00060DF6"/>
    <w:rsid w:val="00060F76"/>
    <w:rsid w:val="00061D16"/>
    <w:rsid w:val="0006264B"/>
    <w:rsid w:val="00062751"/>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31F9"/>
    <w:rsid w:val="00073424"/>
    <w:rsid w:val="00073481"/>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78A"/>
    <w:rsid w:val="0008581A"/>
    <w:rsid w:val="00085D71"/>
    <w:rsid w:val="00085E14"/>
    <w:rsid w:val="00085F80"/>
    <w:rsid w:val="00086209"/>
    <w:rsid w:val="0008685F"/>
    <w:rsid w:val="00086DE3"/>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6A5"/>
    <w:rsid w:val="000927C7"/>
    <w:rsid w:val="00092DD7"/>
    <w:rsid w:val="000931F4"/>
    <w:rsid w:val="00093279"/>
    <w:rsid w:val="00093708"/>
    <w:rsid w:val="0009377A"/>
    <w:rsid w:val="00093E43"/>
    <w:rsid w:val="00093E9F"/>
    <w:rsid w:val="00093EF6"/>
    <w:rsid w:val="00095375"/>
    <w:rsid w:val="00095F73"/>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241D"/>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A6A34"/>
    <w:rsid w:val="000B0643"/>
    <w:rsid w:val="000B09B7"/>
    <w:rsid w:val="000B0C8C"/>
    <w:rsid w:val="000B10C6"/>
    <w:rsid w:val="000B1F76"/>
    <w:rsid w:val="000B3216"/>
    <w:rsid w:val="000B4996"/>
    <w:rsid w:val="000B4E36"/>
    <w:rsid w:val="000B5100"/>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1C"/>
    <w:rsid w:val="000C52D6"/>
    <w:rsid w:val="000C53A4"/>
    <w:rsid w:val="000C5689"/>
    <w:rsid w:val="000C65B6"/>
    <w:rsid w:val="000C66EF"/>
    <w:rsid w:val="000C74A5"/>
    <w:rsid w:val="000C77AE"/>
    <w:rsid w:val="000C7B9A"/>
    <w:rsid w:val="000C7BEC"/>
    <w:rsid w:val="000D0382"/>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0B7"/>
    <w:rsid w:val="000E37FB"/>
    <w:rsid w:val="000E3AE2"/>
    <w:rsid w:val="000E472C"/>
    <w:rsid w:val="000E477E"/>
    <w:rsid w:val="000E488F"/>
    <w:rsid w:val="000E4B35"/>
    <w:rsid w:val="000E517C"/>
    <w:rsid w:val="000E51E2"/>
    <w:rsid w:val="000E557C"/>
    <w:rsid w:val="000E569B"/>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5A6"/>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0BC"/>
    <w:rsid w:val="001032E8"/>
    <w:rsid w:val="001034FB"/>
    <w:rsid w:val="001036B1"/>
    <w:rsid w:val="00103918"/>
    <w:rsid w:val="00103DD7"/>
    <w:rsid w:val="0010406E"/>
    <w:rsid w:val="001042BF"/>
    <w:rsid w:val="0010451D"/>
    <w:rsid w:val="0010479A"/>
    <w:rsid w:val="00104B1F"/>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1"/>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2768"/>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96"/>
    <w:rsid w:val="00133BBC"/>
    <w:rsid w:val="00134424"/>
    <w:rsid w:val="00134CCC"/>
    <w:rsid w:val="00134DE3"/>
    <w:rsid w:val="0013517B"/>
    <w:rsid w:val="001352F2"/>
    <w:rsid w:val="001358FF"/>
    <w:rsid w:val="001359F2"/>
    <w:rsid w:val="00135A4F"/>
    <w:rsid w:val="00136402"/>
    <w:rsid w:val="00136678"/>
    <w:rsid w:val="00136C82"/>
    <w:rsid w:val="00136F15"/>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58"/>
    <w:rsid w:val="001431F3"/>
    <w:rsid w:val="00143505"/>
    <w:rsid w:val="00143506"/>
    <w:rsid w:val="001435AA"/>
    <w:rsid w:val="00143AAA"/>
    <w:rsid w:val="00143E64"/>
    <w:rsid w:val="001440FC"/>
    <w:rsid w:val="00144F59"/>
    <w:rsid w:val="0014512D"/>
    <w:rsid w:val="001453CA"/>
    <w:rsid w:val="00146877"/>
    <w:rsid w:val="001469E3"/>
    <w:rsid w:val="00146BFE"/>
    <w:rsid w:val="00146F36"/>
    <w:rsid w:val="00147738"/>
    <w:rsid w:val="00147A03"/>
    <w:rsid w:val="00147A79"/>
    <w:rsid w:val="00147CC4"/>
    <w:rsid w:val="0015000D"/>
    <w:rsid w:val="001509C6"/>
    <w:rsid w:val="00150D95"/>
    <w:rsid w:val="00150EBC"/>
    <w:rsid w:val="00151118"/>
    <w:rsid w:val="0015158C"/>
    <w:rsid w:val="00152414"/>
    <w:rsid w:val="00152604"/>
    <w:rsid w:val="001527DC"/>
    <w:rsid w:val="00153071"/>
    <w:rsid w:val="00153166"/>
    <w:rsid w:val="001532D1"/>
    <w:rsid w:val="00153A30"/>
    <w:rsid w:val="00153ADA"/>
    <w:rsid w:val="00153D16"/>
    <w:rsid w:val="0015437E"/>
    <w:rsid w:val="001546CC"/>
    <w:rsid w:val="001549F5"/>
    <w:rsid w:val="00155034"/>
    <w:rsid w:val="001550CC"/>
    <w:rsid w:val="001554CE"/>
    <w:rsid w:val="001563C6"/>
    <w:rsid w:val="0015671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B5"/>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0F8"/>
    <w:rsid w:val="001901A5"/>
    <w:rsid w:val="001906FF"/>
    <w:rsid w:val="00190EB5"/>
    <w:rsid w:val="00190F6C"/>
    <w:rsid w:val="001919A5"/>
    <w:rsid w:val="00191CF0"/>
    <w:rsid w:val="00192737"/>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918"/>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533C"/>
    <w:rsid w:val="001A67A3"/>
    <w:rsid w:val="001A6A76"/>
    <w:rsid w:val="001A7CF7"/>
    <w:rsid w:val="001B01EF"/>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0EB1"/>
    <w:rsid w:val="001C18D0"/>
    <w:rsid w:val="001C21E6"/>
    <w:rsid w:val="001C2710"/>
    <w:rsid w:val="001C285C"/>
    <w:rsid w:val="001C29A5"/>
    <w:rsid w:val="001C2C3F"/>
    <w:rsid w:val="001C32E2"/>
    <w:rsid w:val="001C35C1"/>
    <w:rsid w:val="001C3652"/>
    <w:rsid w:val="001C3738"/>
    <w:rsid w:val="001C3AFA"/>
    <w:rsid w:val="001C4245"/>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4DAF"/>
    <w:rsid w:val="001D50DB"/>
    <w:rsid w:val="001D533D"/>
    <w:rsid w:val="001D53BD"/>
    <w:rsid w:val="001D5707"/>
    <w:rsid w:val="001D5B2E"/>
    <w:rsid w:val="001D623B"/>
    <w:rsid w:val="001D6822"/>
    <w:rsid w:val="001D6AF2"/>
    <w:rsid w:val="001D7149"/>
    <w:rsid w:val="001D7163"/>
    <w:rsid w:val="001D785D"/>
    <w:rsid w:val="001E00B5"/>
    <w:rsid w:val="001E07B3"/>
    <w:rsid w:val="001E0A06"/>
    <w:rsid w:val="001E0AA0"/>
    <w:rsid w:val="001E0F8A"/>
    <w:rsid w:val="001E1D64"/>
    <w:rsid w:val="001E26EF"/>
    <w:rsid w:val="001E2A0B"/>
    <w:rsid w:val="001E35A7"/>
    <w:rsid w:val="001E36ED"/>
    <w:rsid w:val="001E3967"/>
    <w:rsid w:val="001E3F60"/>
    <w:rsid w:val="001E4479"/>
    <w:rsid w:val="001E44AD"/>
    <w:rsid w:val="001E49E4"/>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2F0"/>
    <w:rsid w:val="00201EA2"/>
    <w:rsid w:val="0020228E"/>
    <w:rsid w:val="002035C9"/>
    <w:rsid w:val="0020394E"/>
    <w:rsid w:val="0020399E"/>
    <w:rsid w:val="0020439C"/>
    <w:rsid w:val="00204475"/>
    <w:rsid w:val="002044CA"/>
    <w:rsid w:val="00204504"/>
    <w:rsid w:val="002046BA"/>
    <w:rsid w:val="002048B9"/>
    <w:rsid w:val="00205315"/>
    <w:rsid w:val="0020540C"/>
    <w:rsid w:val="002055F4"/>
    <w:rsid w:val="00205686"/>
    <w:rsid w:val="002057A2"/>
    <w:rsid w:val="00205C65"/>
    <w:rsid w:val="002062F1"/>
    <w:rsid w:val="0020654F"/>
    <w:rsid w:val="002066C8"/>
    <w:rsid w:val="00206FB9"/>
    <w:rsid w:val="0020719D"/>
    <w:rsid w:val="002072C1"/>
    <w:rsid w:val="00207309"/>
    <w:rsid w:val="0020799E"/>
    <w:rsid w:val="00207B3E"/>
    <w:rsid w:val="002103D9"/>
    <w:rsid w:val="002103F8"/>
    <w:rsid w:val="00210453"/>
    <w:rsid w:val="00210934"/>
    <w:rsid w:val="0021100C"/>
    <w:rsid w:val="0021105B"/>
    <w:rsid w:val="00211258"/>
    <w:rsid w:val="0021245D"/>
    <w:rsid w:val="0021259F"/>
    <w:rsid w:val="00213041"/>
    <w:rsid w:val="00213EDC"/>
    <w:rsid w:val="00214086"/>
    <w:rsid w:val="00214ED0"/>
    <w:rsid w:val="002151EF"/>
    <w:rsid w:val="002158AA"/>
    <w:rsid w:val="00215E17"/>
    <w:rsid w:val="002166C0"/>
    <w:rsid w:val="00216ACF"/>
    <w:rsid w:val="002175F1"/>
    <w:rsid w:val="00217B3C"/>
    <w:rsid w:val="00217CB1"/>
    <w:rsid w:val="00217FB1"/>
    <w:rsid w:val="00220324"/>
    <w:rsid w:val="00220678"/>
    <w:rsid w:val="00220925"/>
    <w:rsid w:val="002209F1"/>
    <w:rsid w:val="0022144D"/>
    <w:rsid w:val="00221563"/>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5D4D"/>
    <w:rsid w:val="00226206"/>
    <w:rsid w:val="00226328"/>
    <w:rsid w:val="00227037"/>
    <w:rsid w:val="002270A2"/>
    <w:rsid w:val="002272F8"/>
    <w:rsid w:val="002278F9"/>
    <w:rsid w:val="00227E57"/>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3B9"/>
    <w:rsid w:val="002426AB"/>
    <w:rsid w:val="00242819"/>
    <w:rsid w:val="00242895"/>
    <w:rsid w:val="00242C64"/>
    <w:rsid w:val="00242EB8"/>
    <w:rsid w:val="00242ECE"/>
    <w:rsid w:val="00242FE9"/>
    <w:rsid w:val="00243891"/>
    <w:rsid w:val="00243CBC"/>
    <w:rsid w:val="0024432B"/>
    <w:rsid w:val="002445AD"/>
    <w:rsid w:val="002445EA"/>
    <w:rsid w:val="0024527B"/>
    <w:rsid w:val="00245573"/>
    <w:rsid w:val="00245581"/>
    <w:rsid w:val="00245C97"/>
    <w:rsid w:val="00245DCA"/>
    <w:rsid w:val="00245E95"/>
    <w:rsid w:val="0024673E"/>
    <w:rsid w:val="00246ADA"/>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4C06"/>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39B"/>
    <w:rsid w:val="002636C1"/>
    <w:rsid w:val="002638EC"/>
    <w:rsid w:val="00263A6F"/>
    <w:rsid w:val="0026447C"/>
    <w:rsid w:val="0026481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779"/>
    <w:rsid w:val="00270AB2"/>
    <w:rsid w:val="00270D11"/>
    <w:rsid w:val="00270DB0"/>
    <w:rsid w:val="00270FE8"/>
    <w:rsid w:val="00271344"/>
    <w:rsid w:val="002713C1"/>
    <w:rsid w:val="002714EB"/>
    <w:rsid w:val="00272397"/>
    <w:rsid w:val="00272823"/>
    <w:rsid w:val="00272F82"/>
    <w:rsid w:val="002736C7"/>
    <w:rsid w:val="00273C86"/>
    <w:rsid w:val="002740A8"/>
    <w:rsid w:val="00274213"/>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188A"/>
    <w:rsid w:val="002818F1"/>
    <w:rsid w:val="002820CF"/>
    <w:rsid w:val="00282258"/>
    <w:rsid w:val="002838FA"/>
    <w:rsid w:val="00283BE7"/>
    <w:rsid w:val="00284122"/>
    <w:rsid w:val="00284386"/>
    <w:rsid w:val="00284D86"/>
    <w:rsid w:val="00285F56"/>
    <w:rsid w:val="00286574"/>
    <w:rsid w:val="00287093"/>
    <w:rsid w:val="002870B3"/>
    <w:rsid w:val="0029073B"/>
    <w:rsid w:val="002909E4"/>
    <w:rsid w:val="002911A8"/>
    <w:rsid w:val="00291574"/>
    <w:rsid w:val="00291AF5"/>
    <w:rsid w:val="00291B47"/>
    <w:rsid w:val="00291C2A"/>
    <w:rsid w:val="00291F06"/>
    <w:rsid w:val="002921FD"/>
    <w:rsid w:val="00292717"/>
    <w:rsid w:val="00292A59"/>
    <w:rsid w:val="00292DEB"/>
    <w:rsid w:val="00292FFC"/>
    <w:rsid w:val="002935D4"/>
    <w:rsid w:val="00293B67"/>
    <w:rsid w:val="00293F83"/>
    <w:rsid w:val="00294534"/>
    <w:rsid w:val="00294EF9"/>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49C"/>
    <w:rsid w:val="002B1756"/>
    <w:rsid w:val="002B1E68"/>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427"/>
    <w:rsid w:val="002C2A8A"/>
    <w:rsid w:val="002C310D"/>
    <w:rsid w:val="002C31CF"/>
    <w:rsid w:val="002C3CD3"/>
    <w:rsid w:val="002C4040"/>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844"/>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399"/>
    <w:rsid w:val="002E03FF"/>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16D1"/>
    <w:rsid w:val="002F32B5"/>
    <w:rsid w:val="002F3D46"/>
    <w:rsid w:val="002F4476"/>
    <w:rsid w:val="002F44ED"/>
    <w:rsid w:val="002F4B83"/>
    <w:rsid w:val="002F53F3"/>
    <w:rsid w:val="002F653D"/>
    <w:rsid w:val="002F67FE"/>
    <w:rsid w:val="002F6E45"/>
    <w:rsid w:val="002F6FC6"/>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2F8"/>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CE0"/>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37A09"/>
    <w:rsid w:val="00340115"/>
    <w:rsid w:val="003407AD"/>
    <w:rsid w:val="003425DF"/>
    <w:rsid w:val="00342737"/>
    <w:rsid w:val="00342C65"/>
    <w:rsid w:val="0034301B"/>
    <w:rsid w:val="00343688"/>
    <w:rsid w:val="00344351"/>
    <w:rsid w:val="00344392"/>
    <w:rsid w:val="003444D7"/>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960"/>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C13"/>
    <w:rsid w:val="00362F9A"/>
    <w:rsid w:val="003630F9"/>
    <w:rsid w:val="003636C4"/>
    <w:rsid w:val="00363AA0"/>
    <w:rsid w:val="0036408B"/>
    <w:rsid w:val="003644A6"/>
    <w:rsid w:val="00364763"/>
    <w:rsid w:val="00364E99"/>
    <w:rsid w:val="0036500E"/>
    <w:rsid w:val="00365558"/>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0C86"/>
    <w:rsid w:val="003710DD"/>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8F"/>
    <w:rsid w:val="00374AEB"/>
    <w:rsid w:val="00374D33"/>
    <w:rsid w:val="003751AB"/>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413"/>
    <w:rsid w:val="0039042F"/>
    <w:rsid w:val="00390510"/>
    <w:rsid w:val="00390D39"/>
    <w:rsid w:val="003911E7"/>
    <w:rsid w:val="003913BC"/>
    <w:rsid w:val="003916C5"/>
    <w:rsid w:val="00391A86"/>
    <w:rsid w:val="00391E1D"/>
    <w:rsid w:val="00392290"/>
    <w:rsid w:val="00392309"/>
    <w:rsid w:val="00392598"/>
    <w:rsid w:val="003928E4"/>
    <w:rsid w:val="00393045"/>
    <w:rsid w:val="0039329B"/>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97EE6"/>
    <w:rsid w:val="003A00B7"/>
    <w:rsid w:val="003A05F5"/>
    <w:rsid w:val="003A084A"/>
    <w:rsid w:val="003A0F0D"/>
    <w:rsid w:val="003A11DF"/>
    <w:rsid w:val="003A12B3"/>
    <w:rsid w:val="003A1B34"/>
    <w:rsid w:val="003A23A1"/>
    <w:rsid w:val="003A3EFF"/>
    <w:rsid w:val="003A435A"/>
    <w:rsid w:val="003A4931"/>
    <w:rsid w:val="003A4A0E"/>
    <w:rsid w:val="003A5239"/>
    <w:rsid w:val="003A609A"/>
    <w:rsid w:val="003A639C"/>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245A"/>
    <w:rsid w:val="003B39D1"/>
    <w:rsid w:val="003B3C6C"/>
    <w:rsid w:val="003B3DF7"/>
    <w:rsid w:val="003B4341"/>
    <w:rsid w:val="003B43AD"/>
    <w:rsid w:val="003B4583"/>
    <w:rsid w:val="003B4813"/>
    <w:rsid w:val="003B4DF4"/>
    <w:rsid w:val="003B4F10"/>
    <w:rsid w:val="003B4F7E"/>
    <w:rsid w:val="003B56E7"/>
    <w:rsid w:val="003B573B"/>
    <w:rsid w:val="003B5BD3"/>
    <w:rsid w:val="003B6155"/>
    <w:rsid w:val="003B6605"/>
    <w:rsid w:val="003B6D5E"/>
    <w:rsid w:val="003B6D8C"/>
    <w:rsid w:val="003B7157"/>
    <w:rsid w:val="003B7465"/>
    <w:rsid w:val="003B759E"/>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95D"/>
    <w:rsid w:val="003D6C4D"/>
    <w:rsid w:val="003D7671"/>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4C5F"/>
    <w:rsid w:val="003F4D15"/>
    <w:rsid w:val="003F508D"/>
    <w:rsid w:val="003F5419"/>
    <w:rsid w:val="003F5791"/>
    <w:rsid w:val="003F58DE"/>
    <w:rsid w:val="003F6106"/>
    <w:rsid w:val="003F6250"/>
    <w:rsid w:val="003F74AB"/>
    <w:rsid w:val="003F7E4C"/>
    <w:rsid w:val="00400094"/>
    <w:rsid w:val="004003BD"/>
    <w:rsid w:val="00400523"/>
    <w:rsid w:val="00400787"/>
    <w:rsid w:val="00400A52"/>
    <w:rsid w:val="00400F09"/>
    <w:rsid w:val="004012A3"/>
    <w:rsid w:val="004017D2"/>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75D"/>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A31"/>
    <w:rsid w:val="00417C84"/>
    <w:rsid w:val="00417C8A"/>
    <w:rsid w:val="0042069A"/>
    <w:rsid w:val="00420974"/>
    <w:rsid w:val="004210C9"/>
    <w:rsid w:val="0042142C"/>
    <w:rsid w:val="00421A18"/>
    <w:rsid w:val="00421B9D"/>
    <w:rsid w:val="00421EED"/>
    <w:rsid w:val="00421F50"/>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5A1"/>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78A"/>
    <w:rsid w:val="00452909"/>
    <w:rsid w:val="00453540"/>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2FFD"/>
    <w:rsid w:val="00463809"/>
    <w:rsid w:val="00463A1B"/>
    <w:rsid w:val="0046407C"/>
    <w:rsid w:val="004643F2"/>
    <w:rsid w:val="00464400"/>
    <w:rsid w:val="004646F4"/>
    <w:rsid w:val="00464728"/>
    <w:rsid w:val="004648A5"/>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5D9"/>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74"/>
    <w:rsid w:val="00484491"/>
    <w:rsid w:val="00485868"/>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3F33"/>
    <w:rsid w:val="00494422"/>
    <w:rsid w:val="0049484B"/>
    <w:rsid w:val="00495298"/>
    <w:rsid w:val="0049602F"/>
    <w:rsid w:val="004961E6"/>
    <w:rsid w:val="00496607"/>
    <w:rsid w:val="004966A7"/>
    <w:rsid w:val="004969A9"/>
    <w:rsid w:val="00496A4E"/>
    <w:rsid w:val="0049705D"/>
    <w:rsid w:val="00497229"/>
    <w:rsid w:val="004975BE"/>
    <w:rsid w:val="0049796A"/>
    <w:rsid w:val="004A01A7"/>
    <w:rsid w:val="004A0793"/>
    <w:rsid w:val="004A19C4"/>
    <w:rsid w:val="004A275D"/>
    <w:rsid w:val="004A2A53"/>
    <w:rsid w:val="004A2D8B"/>
    <w:rsid w:val="004A2DB2"/>
    <w:rsid w:val="004A30DB"/>
    <w:rsid w:val="004A3310"/>
    <w:rsid w:val="004A34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3BA2"/>
    <w:rsid w:val="004D4172"/>
    <w:rsid w:val="004D4DBA"/>
    <w:rsid w:val="004D50B1"/>
    <w:rsid w:val="004D5598"/>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87B"/>
    <w:rsid w:val="004E49FF"/>
    <w:rsid w:val="004E4B7B"/>
    <w:rsid w:val="004E5431"/>
    <w:rsid w:val="004E548C"/>
    <w:rsid w:val="004E5CAD"/>
    <w:rsid w:val="004E60FF"/>
    <w:rsid w:val="004E6757"/>
    <w:rsid w:val="004E6AB1"/>
    <w:rsid w:val="004E6B3C"/>
    <w:rsid w:val="004E7D81"/>
    <w:rsid w:val="004F0268"/>
    <w:rsid w:val="004F04B5"/>
    <w:rsid w:val="004F0714"/>
    <w:rsid w:val="004F0CC0"/>
    <w:rsid w:val="004F11C0"/>
    <w:rsid w:val="004F11CF"/>
    <w:rsid w:val="004F13F5"/>
    <w:rsid w:val="004F1967"/>
    <w:rsid w:val="004F29CE"/>
    <w:rsid w:val="004F2B3E"/>
    <w:rsid w:val="004F2BCD"/>
    <w:rsid w:val="004F324F"/>
    <w:rsid w:val="004F3372"/>
    <w:rsid w:val="004F3984"/>
    <w:rsid w:val="004F4702"/>
    <w:rsid w:val="004F484E"/>
    <w:rsid w:val="004F4B3A"/>
    <w:rsid w:val="004F4C97"/>
    <w:rsid w:val="004F4D44"/>
    <w:rsid w:val="004F4F0C"/>
    <w:rsid w:val="004F4FFC"/>
    <w:rsid w:val="004F5626"/>
    <w:rsid w:val="004F5848"/>
    <w:rsid w:val="004F5BCC"/>
    <w:rsid w:val="004F5E91"/>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0F9D"/>
    <w:rsid w:val="00521459"/>
    <w:rsid w:val="00521C2E"/>
    <w:rsid w:val="0052266A"/>
    <w:rsid w:val="005228E1"/>
    <w:rsid w:val="00522D32"/>
    <w:rsid w:val="00522F7F"/>
    <w:rsid w:val="005233BA"/>
    <w:rsid w:val="0052378D"/>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25A"/>
    <w:rsid w:val="00531E7C"/>
    <w:rsid w:val="005329B1"/>
    <w:rsid w:val="005334C4"/>
    <w:rsid w:val="00533631"/>
    <w:rsid w:val="00533759"/>
    <w:rsid w:val="00533F35"/>
    <w:rsid w:val="00534774"/>
    <w:rsid w:val="00534970"/>
    <w:rsid w:val="00534DB5"/>
    <w:rsid w:val="00534DDF"/>
    <w:rsid w:val="00535AC2"/>
    <w:rsid w:val="00535B8A"/>
    <w:rsid w:val="00535FC6"/>
    <w:rsid w:val="005363F3"/>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6FB"/>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5B85"/>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290"/>
    <w:rsid w:val="00552560"/>
    <w:rsid w:val="005529B0"/>
    <w:rsid w:val="00552D8C"/>
    <w:rsid w:val="005538EC"/>
    <w:rsid w:val="00553BB4"/>
    <w:rsid w:val="00553C36"/>
    <w:rsid w:val="00553E4D"/>
    <w:rsid w:val="00553F76"/>
    <w:rsid w:val="005542EA"/>
    <w:rsid w:val="0055450C"/>
    <w:rsid w:val="00554662"/>
    <w:rsid w:val="00554FEE"/>
    <w:rsid w:val="005557A5"/>
    <w:rsid w:val="00555837"/>
    <w:rsid w:val="00555CF3"/>
    <w:rsid w:val="00555DD0"/>
    <w:rsid w:val="005562C8"/>
    <w:rsid w:val="00556637"/>
    <w:rsid w:val="00556E7F"/>
    <w:rsid w:val="00557CAE"/>
    <w:rsid w:val="0056084F"/>
    <w:rsid w:val="005611EA"/>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68C0"/>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BE6"/>
    <w:rsid w:val="00580E24"/>
    <w:rsid w:val="00581027"/>
    <w:rsid w:val="0058119F"/>
    <w:rsid w:val="00581A23"/>
    <w:rsid w:val="00581CA3"/>
    <w:rsid w:val="00583755"/>
    <w:rsid w:val="00583C8E"/>
    <w:rsid w:val="00584333"/>
    <w:rsid w:val="0058469E"/>
    <w:rsid w:val="00584CD9"/>
    <w:rsid w:val="00585598"/>
    <w:rsid w:val="0058589B"/>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048"/>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377"/>
    <w:rsid w:val="005A5A6B"/>
    <w:rsid w:val="005A5C67"/>
    <w:rsid w:val="005A5D68"/>
    <w:rsid w:val="005A5E82"/>
    <w:rsid w:val="005A5FF0"/>
    <w:rsid w:val="005A651F"/>
    <w:rsid w:val="005A6872"/>
    <w:rsid w:val="005A6F1D"/>
    <w:rsid w:val="005A752B"/>
    <w:rsid w:val="005A7546"/>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9E9"/>
    <w:rsid w:val="005B3AD9"/>
    <w:rsid w:val="005B4296"/>
    <w:rsid w:val="005B49B9"/>
    <w:rsid w:val="005B4D97"/>
    <w:rsid w:val="005B4FAD"/>
    <w:rsid w:val="005B528E"/>
    <w:rsid w:val="005B5F10"/>
    <w:rsid w:val="005B61D5"/>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2B7"/>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4951"/>
    <w:rsid w:val="005D5123"/>
    <w:rsid w:val="005D5F14"/>
    <w:rsid w:val="005D64C7"/>
    <w:rsid w:val="005D6758"/>
    <w:rsid w:val="005D6989"/>
    <w:rsid w:val="005D6DBE"/>
    <w:rsid w:val="005D7269"/>
    <w:rsid w:val="005D7412"/>
    <w:rsid w:val="005D7878"/>
    <w:rsid w:val="005D7FB7"/>
    <w:rsid w:val="005E0115"/>
    <w:rsid w:val="005E0D2E"/>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082"/>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650D"/>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02D5"/>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4D7F"/>
    <w:rsid w:val="00625031"/>
    <w:rsid w:val="0062524D"/>
    <w:rsid w:val="0062540D"/>
    <w:rsid w:val="006255F1"/>
    <w:rsid w:val="006259AD"/>
    <w:rsid w:val="00626232"/>
    <w:rsid w:val="00626B7A"/>
    <w:rsid w:val="006270C7"/>
    <w:rsid w:val="006270D4"/>
    <w:rsid w:val="00627181"/>
    <w:rsid w:val="0062720E"/>
    <w:rsid w:val="00627A13"/>
    <w:rsid w:val="00627A7C"/>
    <w:rsid w:val="00630525"/>
    <w:rsid w:val="00630979"/>
    <w:rsid w:val="00630C96"/>
    <w:rsid w:val="0063123F"/>
    <w:rsid w:val="006312C0"/>
    <w:rsid w:val="00631569"/>
    <w:rsid w:val="00631808"/>
    <w:rsid w:val="00631863"/>
    <w:rsid w:val="00631EEC"/>
    <w:rsid w:val="00632295"/>
    <w:rsid w:val="00632402"/>
    <w:rsid w:val="00632FE2"/>
    <w:rsid w:val="00633361"/>
    <w:rsid w:val="006341BE"/>
    <w:rsid w:val="00634C93"/>
    <w:rsid w:val="00634F8E"/>
    <w:rsid w:val="0063643E"/>
    <w:rsid w:val="00636883"/>
    <w:rsid w:val="00636A13"/>
    <w:rsid w:val="006407A2"/>
    <w:rsid w:val="00640D73"/>
    <w:rsid w:val="00641562"/>
    <w:rsid w:val="00641959"/>
    <w:rsid w:val="00641B1C"/>
    <w:rsid w:val="00641CF9"/>
    <w:rsid w:val="00641DFF"/>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67F87"/>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506"/>
    <w:rsid w:val="0068199C"/>
    <w:rsid w:val="00681AED"/>
    <w:rsid w:val="00681EAE"/>
    <w:rsid w:val="00682787"/>
    <w:rsid w:val="00682C1E"/>
    <w:rsid w:val="00682EC8"/>
    <w:rsid w:val="00683037"/>
    <w:rsid w:val="006843CB"/>
    <w:rsid w:val="006844B3"/>
    <w:rsid w:val="00684A09"/>
    <w:rsid w:val="00684AED"/>
    <w:rsid w:val="00684C91"/>
    <w:rsid w:val="0068585C"/>
    <w:rsid w:val="006861CB"/>
    <w:rsid w:val="0068633B"/>
    <w:rsid w:val="00686D76"/>
    <w:rsid w:val="0068718C"/>
    <w:rsid w:val="006875BA"/>
    <w:rsid w:val="00687BD2"/>
    <w:rsid w:val="00690698"/>
    <w:rsid w:val="00690853"/>
    <w:rsid w:val="00690EE3"/>
    <w:rsid w:val="00691112"/>
    <w:rsid w:val="0069178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55C9"/>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93A"/>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190"/>
    <w:rsid w:val="006D3893"/>
    <w:rsid w:val="006D3977"/>
    <w:rsid w:val="006D3F39"/>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7311"/>
    <w:rsid w:val="006F0510"/>
    <w:rsid w:val="006F0B90"/>
    <w:rsid w:val="006F0F8C"/>
    <w:rsid w:val="006F12CE"/>
    <w:rsid w:val="006F14FA"/>
    <w:rsid w:val="006F1E59"/>
    <w:rsid w:val="006F209C"/>
    <w:rsid w:val="006F2283"/>
    <w:rsid w:val="006F24ED"/>
    <w:rsid w:val="006F25F1"/>
    <w:rsid w:val="006F28C5"/>
    <w:rsid w:val="006F2969"/>
    <w:rsid w:val="006F2D92"/>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5A9"/>
    <w:rsid w:val="007038ED"/>
    <w:rsid w:val="00703A42"/>
    <w:rsid w:val="00703F14"/>
    <w:rsid w:val="0070416A"/>
    <w:rsid w:val="00704699"/>
    <w:rsid w:val="007046B4"/>
    <w:rsid w:val="007049FD"/>
    <w:rsid w:val="00706703"/>
    <w:rsid w:val="00706CE9"/>
    <w:rsid w:val="00706E05"/>
    <w:rsid w:val="00707278"/>
    <w:rsid w:val="00707D0C"/>
    <w:rsid w:val="00710226"/>
    <w:rsid w:val="0071092D"/>
    <w:rsid w:val="00710D24"/>
    <w:rsid w:val="00710F06"/>
    <w:rsid w:val="007112CC"/>
    <w:rsid w:val="00711B0B"/>
    <w:rsid w:val="00711C69"/>
    <w:rsid w:val="00711F27"/>
    <w:rsid w:val="00711F5A"/>
    <w:rsid w:val="00712559"/>
    <w:rsid w:val="00712E53"/>
    <w:rsid w:val="00712E8B"/>
    <w:rsid w:val="007134C3"/>
    <w:rsid w:val="00713E8F"/>
    <w:rsid w:val="007140D7"/>
    <w:rsid w:val="007155C4"/>
    <w:rsid w:val="0071563F"/>
    <w:rsid w:val="0071571C"/>
    <w:rsid w:val="00716344"/>
    <w:rsid w:val="00716527"/>
    <w:rsid w:val="007165E3"/>
    <w:rsid w:val="007167E2"/>
    <w:rsid w:val="00717223"/>
    <w:rsid w:val="007172D5"/>
    <w:rsid w:val="00717ADF"/>
    <w:rsid w:val="00717D1E"/>
    <w:rsid w:val="0072015D"/>
    <w:rsid w:val="007206E6"/>
    <w:rsid w:val="00720DD4"/>
    <w:rsid w:val="00721176"/>
    <w:rsid w:val="0072118B"/>
    <w:rsid w:val="0072141B"/>
    <w:rsid w:val="007214C3"/>
    <w:rsid w:val="00721A59"/>
    <w:rsid w:val="00721B42"/>
    <w:rsid w:val="00721E4C"/>
    <w:rsid w:val="007221D1"/>
    <w:rsid w:val="0072304C"/>
    <w:rsid w:val="007230D1"/>
    <w:rsid w:val="007235E4"/>
    <w:rsid w:val="007235FA"/>
    <w:rsid w:val="00723E27"/>
    <w:rsid w:val="0072467C"/>
    <w:rsid w:val="00724981"/>
    <w:rsid w:val="00724B18"/>
    <w:rsid w:val="00724F4A"/>
    <w:rsid w:val="00725928"/>
    <w:rsid w:val="00725FBA"/>
    <w:rsid w:val="00726AF6"/>
    <w:rsid w:val="007276D2"/>
    <w:rsid w:val="00727705"/>
    <w:rsid w:val="007300A9"/>
    <w:rsid w:val="00730802"/>
    <w:rsid w:val="00730B33"/>
    <w:rsid w:val="00730BFA"/>
    <w:rsid w:val="00730FF2"/>
    <w:rsid w:val="00731840"/>
    <w:rsid w:val="0073195A"/>
    <w:rsid w:val="00731FA2"/>
    <w:rsid w:val="007329AF"/>
    <w:rsid w:val="0073332B"/>
    <w:rsid w:val="00733ACE"/>
    <w:rsid w:val="00734610"/>
    <w:rsid w:val="00734D12"/>
    <w:rsid w:val="00735275"/>
    <w:rsid w:val="00735971"/>
    <w:rsid w:val="00735AF5"/>
    <w:rsid w:val="007368C4"/>
    <w:rsid w:val="00736F10"/>
    <w:rsid w:val="00737D7E"/>
    <w:rsid w:val="00737F7B"/>
    <w:rsid w:val="00737FCD"/>
    <w:rsid w:val="007404B4"/>
    <w:rsid w:val="00740571"/>
    <w:rsid w:val="00740977"/>
    <w:rsid w:val="007409F2"/>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129"/>
    <w:rsid w:val="00750282"/>
    <w:rsid w:val="00750476"/>
    <w:rsid w:val="00750D3D"/>
    <w:rsid w:val="00750E0D"/>
    <w:rsid w:val="0075101B"/>
    <w:rsid w:val="0075137C"/>
    <w:rsid w:val="00751598"/>
    <w:rsid w:val="0075167D"/>
    <w:rsid w:val="007526A1"/>
    <w:rsid w:val="00752DB9"/>
    <w:rsid w:val="00752E46"/>
    <w:rsid w:val="007530C0"/>
    <w:rsid w:val="00753702"/>
    <w:rsid w:val="0075413D"/>
    <w:rsid w:val="00755359"/>
    <w:rsid w:val="0075541A"/>
    <w:rsid w:val="0075570F"/>
    <w:rsid w:val="00756078"/>
    <w:rsid w:val="007561BD"/>
    <w:rsid w:val="007561C5"/>
    <w:rsid w:val="00756513"/>
    <w:rsid w:val="00756CEB"/>
    <w:rsid w:val="00756CED"/>
    <w:rsid w:val="00756D42"/>
    <w:rsid w:val="00757380"/>
    <w:rsid w:val="0075747E"/>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7FF"/>
    <w:rsid w:val="00766F65"/>
    <w:rsid w:val="0077096A"/>
    <w:rsid w:val="007718DC"/>
    <w:rsid w:val="00771D10"/>
    <w:rsid w:val="00771E51"/>
    <w:rsid w:val="00771EF4"/>
    <w:rsid w:val="0077275B"/>
    <w:rsid w:val="00773C1C"/>
    <w:rsid w:val="00773E77"/>
    <w:rsid w:val="007753C3"/>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B17"/>
    <w:rsid w:val="00782CD3"/>
    <w:rsid w:val="00782EBF"/>
    <w:rsid w:val="00782FDA"/>
    <w:rsid w:val="00783465"/>
    <w:rsid w:val="0078355A"/>
    <w:rsid w:val="00783FF5"/>
    <w:rsid w:val="00784764"/>
    <w:rsid w:val="0078498C"/>
    <w:rsid w:val="00784B2C"/>
    <w:rsid w:val="00784E89"/>
    <w:rsid w:val="007850B2"/>
    <w:rsid w:val="0078533C"/>
    <w:rsid w:val="0078559D"/>
    <w:rsid w:val="0078650A"/>
    <w:rsid w:val="00786550"/>
    <w:rsid w:val="0078773E"/>
    <w:rsid w:val="00787810"/>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356"/>
    <w:rsid w:val="007B33E4"/>
    <w:rsid w:val="007B3D1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AC5"/>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073"/>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4FF"/>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2DA"/>
    <w:rsid w:val="007E7A54"/>
    <w:rsid w:val="007F0434"/>
    <w:rsid w:val="007F04D7"/>
    <w:rsid w:val="007F05FD"/>
    <w:rsid w:val="007F08F4"/>
    <w:rsid w:val="007F0D9C"/>
    <w:rsid w:val="007F178E"/>
    <w:rsid w:val="007F187F"/>
    <w:rsid w:val="007F1952"/>
    <w:rsid w:val="007F206C"/>
    <w:rsid w:val="007F2100"/>
    <w:rsid w:val="007F27E9"/>
    <w:rsid w:val="007F32F5"/>
    <w:rsid w:val="007F34C2"/>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2C36"/>
    <w:rsid w:val="00803A2B"/>
    <w:rsid w:val="00804382"/>
    <w:rsid w:val="00804D20"/>
    <w:rsid w:val="0080503D"/>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BC5"/>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24F"/>
    <w:rsid w:val="0082740F"/>
    <w:rsid w:val="00827B7A"/>
    <w:rsid w:val="00827B7B"/>
    <w:rsid w:val="00827EDA"/>
    <w:rsid w:val="00827FC0"/>
    <w:rsid w:val="008305E6"/>
    <w:rsid w:val="00830604"/>
    <w:rsid w:val="0083071B"/>
    <w:rsid w:val="00830A57"/>
    <w:rsid w:val="00830C20"/>
    <w:rsid w:val="00830EE0"/>
    <w:rsid w:val="00831168"/>
    <w:rsid w:val="008312FE"/>
    <w:rsid w:val="00831DA5"/>
    <w:rsid w:val="00832197"/>
    <w:rsid w:val="00832269"/>
    <w:rsid w:val="00832A3E"/>
    <w:rsid w:val="00832E2B"/>
    <w:rsid w:val="0083333C"/>
    <w:rsid w:val="00833813"/>
    <w:rsid w:val="00833F28"/>
    <w:rsid w:val="0083495F"/>
    <w:rsid w:val="00834E7C"/>
    <w:rsid w:val="00834E95"/>
    <w:rsid w:val="008350EE"/>
    <w:rsid w:val="008356BF"/>
    <w:rsid w:val="008357C5"/>
    <w:rsid w:val="00835FD9"/>
    <w:rsid w:val="008365D8"/>
    <w:rsid w:val="0083685A"/>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38B"/>
    <w:rsid w:val="00847624"/>
    <w:rsid w:val="0084766A"/>
    <w:rsid w:val="00847A0E"/>
    <w:rsid w:val="00847E56"/>
    <w:rsid w:val="008502DA"/>
    <w:rsid w:val="00850774"/>
    <w:rsid w:val="00850B48"/>
    <w:rsid w:val="00850CFB"/>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0D95"/>
    <w:rsid w:val="008611CD"/>
    <w:rsid w:val="008611E4"/>
    <w:rsid w:val="0086198E"/>
    <w:rsid w:val="00862121"/>
    <w:rsid w:val="00862D87"/>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67E9A"/>
    <w:rsid w:val="008701E4"/>
    <w:rsid w:val="00870218"/>
    <w:rsid w:val="00870289"/>
    <w:rsid w:val="00870DFB"/>
    <w:rsid w:val="0087108C"/>
    <w:rsid w:val="00871117"/>
    <w:rsid w:val="00871242"/>
    <w:rsid w:val="008715CB"/>
    <w:rsid w:val="008718B2"/>
    <w:rsid w:val="00871907"/>
    <w:rsid w:val="00871965"/>
    <w:rsid w:val="00871DA1"/>
    <w:rsid w:val="0087202B"/>
    <w:rsid w:val="0087229D"/>
    <w:rsid w:val="008725C3"/>
    <w:rsid w:val="008727EE"/>
    <w:rsid w:val="00872C99"/>
    <w:rsid w:val="00872D4C"/>
    <w:rsid w:val="00872DB0"/>
    <w:rsid w:val="008740DF"/>
    <w:rsid w:val="00874520"/>
    <w:rsid w:val="00874837"/>
    <w:rsid w:val="00874FD2"/>
    <w:rsid w:val="00875130"/>
    <w:rsid w:val="00875485"/>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D3"/>
    <w:rsid w:val="00893EE4"/>
    <w:rsid w:val="0089451B"/>
    <w:rsid w:val="00894DEE"/>
    <w:rsid w:val="00894F70"/>
    <w:rsid w:val="00895468"/>
    <w:rsid w:val="00895974"/>
    <w:rsid w:val="00896AF4"/>
    <w:rsid w:val="008970E2"/>
    <w:rsid w:val="00897287"/>
    <w:rsid w:val="008974AD"/>
    <w:rsid w:val="00897A83"/>
    <w:rsid w:val="00897B97"/>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055A"/>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B71"/>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BD2"/>
    <w:rsid w:val="008D0C16"/>
    <w:rsid w:val="008D11F0"/>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0796"/>
    <w:rsid w:val="009018B0"/>
    <w:rsid w:val="00901E8B"/>
    <w:rsid w:val="00902068"/>
    <w:rsid w:val="009025FD"/>
    <w:rsid w:val="009042F9"/>
    <w:rsid w:val="009044AE"/>
    <w:rsid w:val="00904707"/>
    <w:rsid w:val="00904883"/>
    <w:rsid w:val="009048B6"/>
    <w:rsid w:val="00904A2B"/>
    <w:rsid w:val="00904AE4"/>
    <w:rsid w:val="00904B5C"/>
    <w:rsid w:val="00904C16"/>
    <w:rsid w:val="0090528D"/>
    <w:rsid w:val="0090540B"/>
    <w:rsid w:val="00906150"/>
    <w:rsid w:val="00906C81"/>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3CB0"/>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3E8"/>
    <w:rsid w:val="0093367F"/>
    <w:rsid w:val="00933D99"/>
    <w:rsid w:val="0093472B"/>
    <w:rsid w:val="009348D6"/>
    <w:rsid w:val="00935185"/>
    <w:rsid w:val="009355C9"/>
    <w:rsid w:val="009355F6"/>
    <w:rsid w:val="00935614"/>
    <w:rsid w:val="0093563E"/>
    <w:rsid w:val="009357E6"/>
    <w:rsid w:val="00936049"/>
    <w:rsid w:val="009360FD"/>
    <w:rsid w:val="0093654D"/>
    <w:rsid w:val="009369F7"/>
    <w:rsid w:val="0093781E"/>
    <w:rsid w:val="0094063B"/>
    <w:rsid w:val="0094078B"/>
    <w:rsid w:val="00940D8A"/>
    <w:rsid w:val="0094162F"/>
    <w:rsid w:val="0094167A"/>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924"/>
    <w:rsid w:val="00947F79"/>
    <w:rsid w:val="00950CCB"/>
    <w:rsid w:val="00951539"/>
    <w:rsid w:val="0095160F"/>
    <w:rsid w:val="00952D54"/>
    <w:rsid w:val="00952F61"/>
    <w:rsid w:val="00952FBD"/>
    <w:rsid w:val="009531A4"/>
    <w:rsid w:val="0095324D"/>
    <w:rsid w:val="00953B49"/>
    <w:rsid w:val="00954559"/>
    <w:rsid w:val="00954EE3"/>
    <w:rsid w:val="009556BE"/>
    <w:rsid w:val="00955BC0"/>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9B0"/>
    <w:rsid w:val="00975F82"/>
    <w:rsid w:val="009765A9"/>
    <w:rsid w:val="00976646"/>
    <w:rsid w:val="00976A49"/>
    <w:rsid w:val="00977856"/>
    <w:rsid w:val="00977F1F"/>
    <w:rsid w:val="009804CA"/>
    <w:rsid w:val="0098066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BBC"/>
    <w:rsid w:val="00992D5A"/>
    <w:rsid w:val="00992EBB"/>
    <w:rsid w:val="00992F8C"/>
    <w:rsid w:val="009939D2"/>
    <w:rsid w:val="00993D6F"/>
    <w:rsid w:val="00993DCE"/>
    <w:rsid w:val="009946C3"/>
    <w:rsid w:val="00994D8A"/>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4AC"/>
    <w:rsid w:val="009A38D8"/>
    <w:rsid w:val="009A3E10"/>
    <w:rsid w:val="009A4B94"/>
    <w:rsid w:val="009A4E52"/>
    <w:rsid w:val="009A4F7F"/>
    <w:rsid w:val="009A5274"/>
    <w:rsid w:val="009A558C"/>
    <w:rsid w:val="009A59A0"/>
    <w:rsid w:val="009A59A1"/>
    <w:rsid w:val="009A645A"/>
    <w:rsid w:val="009A69A3"/>
    <w:rsid w:val="009A6D25"/>
    <w:rsid w:val="009A6F50"/>
    <w:rsid w:val="009A707D"/>
    <w:rsid w:val="009A728E"/>
    <w:rsid w:val="009A7671"/>
    <w:rsid w:val="009A7B32"/>
    <w:rsid w:val="009A7EAA"/>
    <w:rsid w:val="009B04D8"/>
    <w:rsid w:val="009B0F5E"/>
    <w:rsid w:val="009B2D72"/>
    <w:rsid w:val="009B2E2E"/>
    <w:rsid w:val="009B3742"/>
    <w:rsid w:val="009B410C"/>
    <w:rsid w:val="009B41A7"/>
    <w:rsid w:val="009B4AF0"/>
    <w:rsid w:val="009B4F87"/>
    <w:rsid w:val="009B50A1"/>
    <w:rsid w:val="009B53EA"/>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57A"/>
    <w:rsid w:val="009C180C"/>
    <w:rsid w:val="009C1ACD"/>
    <w:rsid w:val="009C1B8A"/>
    <w:rsid w:val="009C2645"/>
    <w:rsid w:val="009C2B5D"/>
    <w:rsid w:val="009C3B25"/>
    <w:rsid w:val="009C3B8E"/>
    <w:rsid w:val="009C4442"/>
    <w:rsid w:val="009C4823"/>
    <w:rsid w:val="009C5127"/>
    <w:rsid w:val="009C5702"/>
    <w:rsid w:val="009C609A"/>
    <w:rsid w:val="009C68DA"/>
    <w:rsid w:val="009C7DCB"/>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9CA"/>
    <w:rsid w:val="009E0D3D"/>
    <w:rsid w:val="009E1036"/>
    <w:rsid w:val="009E1118"/>
    <w:rsid w:val="009E11CA"/>
    <w:rsid w:val="009E1417"/>
    <w:rsid w:val="009E193F"/>
    <w:rsid w:val="009E1B48"/>
    <w:rsid w:val="009E1DAD"/>
    <w:rsid w:val="009E1EFA"/>
    <w:rsid w:val="009E28C5"/>
    <w:rsid w:val="009E3402"/>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0A11"/>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53EF"/>
    <w:rsid w:val="00A06994"/>
    <w:rsid w:val="00A07608"/>
    <w:rsid w:val="00A078EB"/>
    <w:rsid w:val="00A07C4B"/>
    <w:rsid w:val="00A101FF"/>
    <w:rsid w:val="00A10378"/>
    <w:rsid w:val="00A106DD"/>
    <w:rsid w:val="00A10D6D"/>
    <w:rsid w:val="00A11029"/>
    <w:rsid w:val="00A11838"/>
    <w:rsid w:val="00A11C88"/>
    <w:rsid w:val="00A11D08"/>
    <w:rsid w:val="00A128DA"/>
    <w:rsid w:val="00A12B1C"/>
    <w:rsid w:val="00A12C2C"/>
    <w:rsid w:val="00A139AC"/>
    <w:rsid w:val="00A13EB1"/>
    <w:rsid w:val="00A13F32"/>
    <w:rsid w:val="00A14130"/>
    <w:rsid w:val="00A141C8"/>
    <w:rsid w:val="00A14B01"/>
    <w:rsid w:val="00A154A8"/>
    <w:rsid w:val="00A1551F"/>
    <w:rsid w:val="00A15563"/>
    <w:rsid w:val="00A15E22"/>
    <w:rsid w:val="00A15EC2"/>
    <w:rsid w:val="00A15FF9"/>
    <w:rsid w:val="00A1604E"/>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A77"/>
    <w:rsid w:val="00A26B01"/>
    <w:rsid w:val="00A26F0F"/>
    <w:rsid w:val="00A27147"/>
    <w:rsid w:val="00A27485"/>
    <w:rsid w:val="00A3041F"/>
    <w:rsid w:val="00A30883"/>
    <w:rsid w:val="00A3090D"/>
    <w:rsid w:val="00A30A31"/>
    <w:rsid w:val="00A30B8B"/>
    <w:rsid w:val="00A30F60"/>
    <w:rsid w:val="00A3123B"/>
    <w:rsid w:val="00A31376"/>
    <w:rsid w:val="00A3138B"/>
    <w:rsid w:val="00A31481"/>
    <w:rsid w:val="00A31649"/>
    <w:rsid w:val="00A31D38"/>
    <w:rsid w:val="00A31FB4"/>
    <w:rsid w:val="00A32CD5"/>
    <w:rsid w:val="00A32CED"/>
    <w:rsid w:val="00A332A2"/>
    <w:rsid w:val="00A332CB"/>
    <w:rsid w:val="00A33608"/>
    <w:rsid w:val="00A33855"/>
    <w:rsid w:val="00A341FA"/>
    <w:rsid w:val="00A343BB"/>
    <w:rsid w:val="00A345D2"/>
    <w:rsid w:val="00A3482E"/>
    <w:rsid w:val="00A34C7A"/>
    <w:rsid w:val="00A35573"/>
    <w:rsid w:val="00A35984"/>
    <w:rsid w:val="00A36630"/>
    <w:rsid w:val="00A36BE3"/>
    <w:rsid w:val="00A36E52"/>
    <w:rsid w:val="00A372CF"/>
    <w:rsid w:val="00A37820"/>
    <w:rsid w:val="00A37A7A"/>
    <w:rsid w:val="00A37BC4"/>
    <w:rsid w:val="00A4030B"/>
    <w:rsid w:val="00A403FC"/>
    <w:rsid w:val="00A4044C"/>
    <w:rsid w:val="00A4048D"/>
    <w:rsid w:val="00A40549"/>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3A90"/>
    <w:rsid w:val="00A54042"/>
    <w:rsid w:val="00A5477A"/>
    <w:rsid w:val="00A54A4C"/>
    <w:rsid w:val="00A54C57"/>
    <w:rsid w:val="00A54E83"/>
    <w:rsid w:val="00A54E97"/>
    <w:rsid w:val="00A55D89"/>
    <w:rsid w:val="00A560C6"/>
    <w:rsid w:val="00A56651"/>
    <w:rsid w:val="00A56B4E"/>
    <w:rsid w:val="00A57000"/>
    <w:rsid w:val="00A5706D"/>
    <w:rsid w:val="00A5749E"/>
    <w:rsid w:val="00A601ED"/>
    <w:rsid w:val="00A609AD"/>
    <w:rsid w:val="00A61395"/>
    <w:rsid w:val="00A617D2"/>
    <w:rsid w:val="00A622EF"/>
    <w:rsid w:val="00A62487"/>
    <w:rsid w:val="00A62C75"/>
    <w:rsid w:val="00A62FF0"/>
    <w:rsid w:val="00A63258"/>
    <w:rsid w:val="00A63438"/>
    <w:rsid w:val="00A6368D"/>
    <w:rsid w:val="00A63C48"/>
    <w:rsid w:val="00A63CCE"/>
    <w:rsid w:val="00A63EF2"/>
    <w:rsid w:val="00A643AE"/>
    <w:rsid w:val="00A648E8"/>
    <w:rsid w:val="00A652DF"/>
    <w:rsid w:val="00A65FAC"/>
    <w:rsid w:val="00A66947"/>
    <w:rsid w:val="00A66A3F"/>
    <w:rsid w:val="00A66CC6"/>
    <w:rsid w:val="00A67C6B"/>
    <w:rsid w:val="00A708EE"/>
    <w:rsid w:val="00A70F9E"/>
    <w:rsid w:val="00A719B5"/>
    <w:rsid w:val="00A71DF7"/>
    <w:rsid w:val="00A72036"/>
    <w:rsid w:val="00A73B84"/>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241"/>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A9B"/>
    <w:rsid w:val="00AA0004"/>
    <w:rsid w:val="00AA0DA8"/>
    <w:rsid w:val="00AA10E2"/>
    <w:rsid w:val="00AA1745"/>
    <w:rsid w:val="00AA1871"/>
    <w:rsid w:val="00AA1E36"/>
    <w:rsid w:val="00AA24F2"/>
    <w:rsid w:val="00AA29E6"/>
    <w:rsid w:val="00AA2A17"/>
    <w:rsid w:val="00AA408C"/>
    <w:rsid w:val="00AA40CB"/>
    <w:rsid w:val="00AA4193"/>
    <w:rsid w:val="00AA47B2"/>
    <w:rsid w:val="00AA485A"/>
    <w:rsid w:val="00AA496B"/>
    <w:rsid w:val="00AA4DBA"/>
    <w:rsid w:val="00AA52AE"/>
    <w:rsid w:val="00AA54B6"/>
    <w:rsid w:val="00AA55C6"/>
    <w:rsid w:val="00AA5B13"/>
    <w:rsid w:val="00AA6E11"/>
    <w:rsid w:val="00AA6E97"/>
    <w:rsid w:val="00AA7576"/>
    <w:rsid w:val="00AA75ED"/>
    <w:rsid w:val="00AA79D4"/>
    <w:rsid w:val="00AB04F7"/>
    <w:rsid w:val="00AB1DA9"/>
    <w:rsid w:val="00AB2022"/>
    <w:rsid w:val="00AB2B03"/>
    <w:rsid w:val="00AB369D"/>
    <w:rsid w:val="00AB3C27"/>
    <w:rsid w:val="00AB46C7"/>
    <w:rsid w:val="00AB4C44"/>
    <w:rsid w:val="00AB5937"/>
    <w:rsid w:val="00AB5E4A"/>
    <w:rsid w:val="00AB6DF2"/>
    <w:rsid w:val="00AB717C"/>
    <w:rsid w:val="00AB73FF"/>
    <w:rsid w:val="00AC03DF"/>
    <w:rsid w:val="00AC04D8"/>
    <w:rsid w:val="00AC08C8"/>
    <w:rsid w:val="00AC0E3A"/>
    <w:rsid w:val="00AC1B19"/>
    <w:rsid w:val="00AC1BD2"/>
    <w:rsid w:val="00AC1C09"/>
    <w:rsid w:val="00AC1C29"/>
    <w:rsid w:val="00AC1DC6"/>
    <w:rsid w:val="00AC2363"/>
    <w:rsid w:val="00AC238C"/>
    <w:rsid w:val="00AC27CF"/>
    <w:rsid w:val="00AC2810"/>
    <w:rsid w:val="00AC3054"/>
    <w:rsid w:val="00AC39FC"/>
    <w:rsid w:val="00AC3E13"/>
    <w:rsid w:val="00AC43D6"/>
    <w:rsid w:val="00AC4A03"/>
    <w:rsid w:val="00AC5046"/>
    <w:rsid w:val="00AC5291"/>
    <w:rsid w:val="00AC55A9"/>
    <w:rsid w:val="00AC587C"/>
    <w:rsid w:val="00AC5890"/>
    <w:rsid w:val="00AC5A86"/>
    <w:rsid w:val="00AC5DF3"/>
    <w:rsid w:val="00AC691C"/>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676"/>
    <w:rsid w:val="00AD5B47"/>
    <w:rsid w:val="00AD5BAE"/>
    <w:rsid w:val="00AD6235"/>
    <w:rsid w:val="00AD6C1A"/>
    <w:rsid w:val="00AE0042"/>
    <w:rsid w:val="00AE0366"/>
    <w:rsid w:val="00AE0381"/>
    <w:rsid w:val="00AE09F8"/>
    <w:rsid w:val="00AE1963"/>
    <w:rsid w:val="00AE1EA3"/>
    <w:rsid w:val="00AE1FF3"/>
    <w:rsid w:val="00AE2781"/>
    <w:rsid w:val="00AE2B84"/>
    <w:rsid w:val="00AE394E"/>
    <w:rsid w:val="00AE3C7C"/>
    <w:rsid w:val="00AE3F1B"/>
    <w:rsid w:val="00AE4039"/>
    <w:rsid w:val="00AE4334"/>
    <w:rsid w:val="00AE4AD8"/>
    <w:rsid w:val="00AE532C"/>
    <w:rsid w:val="00AE5E91"/>
    <w:rsid w:val="00AE6013"/>
    <w:rsid w:val="00AE609D"/>
    <w:rsid w:val="00AE663C"/>
    <w:rsid w:val="00AE78BE"/>
    <w:rsid w:val="00AE7B30"/>
    <w:rsid w:val="00AF0850"/>
    <w:rsid w:val="00AF0869"/>
    <w:rsid w:val="00AF1B5D"/>
    <w:rsid w:val="00AF1F48"/>
    <w:rsid w:val="00AF38CF"/>
    <w:rsid w:val="00AF3A4A"/>
    <w:rsid w:val="00AF3ACB"/>
    <w:rsid w:val="00AF4399"/>
    <w:rsid w:val="00AF43CD"/>
    <w:rsid w:val="00AF50BA"/>
    <w:rsid w:val="00AF5A0F"/>
    <w:rsid w:val="00AF5BE4"/>
    <w:rsid w:val="00AF5D28"/>
    <w:rsid w:val="00AF62DA"/>
    <w:rsid w:val="00AF6332"/>
    <w:rsid w:val="00AF678B"/>
    <w:rsid w:val="00AF6E01"/>
    <w:rsid w:val="00AF7612"/>
    <w:rsid w:val="00AF764A"/>
    <w:rsid w:val="00AF7970"/>
    <w:rsid w:val="00B001D0"/>
    <w:rsid w:val="00B00DBB"/>
    <w:rsid w:val="00B022FC"/>
    <w:rsid w:val="00B02F4F"/>
    <w:rsid w:val="00B0391C"/>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0EF1"/>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276"/>
    <w:rsid w:val="00B33572"/>
    <w:rsid w:val="00B33A3D"/>
    <w:rsid w:val="00B33F2E"/>
    <w:rsid w:val="00B3452F"/>
    <w:rsid w:val="00B34AF9"/>
    <w:rsid w:val="00B350F7"/>
    <w:rsid w:val="00B351B6"/>
    <w:rsid w:val="00B354DA"/>
    <w:rsid w:val="00B3592F"/>
    <w:rsid w:val="00B35A17"/>
    <w:rsid w:val="00B36247"/>
    <w:rsid w:val="00B365C7"/>
    <w:rsid w:val="00B36678"/>
    <w:rsid w:val="00B36C8B"/>
    <w:rsid w:val="00B3718D"/>
    <w:rsid w:val="00B372F1"/>
    <w:rsid w:val="00B373D3"/>
    <w:rsid w:val="00B379CC"/>
    <w:rsid w:val="00B401F3"/>
    <w:rsid w:val="00B40623"/>
    <w:rsid w:val="00B407D3"/>
    <w:rsid w:val="00B40B8A"/>
    <w:rsid w:val="00B40CAA"/>
    <w:rsid w:val="00B4177A"/>
    <w:rsid w:val="00B417F9"/>
    <w:rsid w:val="00B4285D"/>
    <w:rsid w:val="00B42ABC"/>
    <w:rsid w:val="00B42BBE"/>
    <w:rsid w:val="00B42CD0"/>
    <w:rsid w:val="00B42E5B"/>
    <w:rsid w:val="00B43550"/>
    <w:rsid w:val="00B43EBB"/>
    <w:rsid w:val="00B43EE0"/>
    <w:rsid w:val="00B441D1"/>
    <w:rsid w:val="00B44585"/>
    <w:rsid w:val="00B448A9"/>
    <w:rsid w:val="00B44BD3"/>
    <w:rsid w:val="00B45125"/>
    <w:rsid w:val="00B45192"/>
    <w:rsid w:val="00B457EE"/>
    <w:rsid w:val="00B45A9F"/>
    <w:rsid w:val="00B45D36"/>
    <w:rsid w:val="00B466A0"/>
    <w:rsid w:val="00B469FA"/>
    <w:rsid w:val="00B46B32"/>
    <w:rsid w:val="00B46BD9"/>
    <w:rsid w:val="00B4708D"/>
    <w:rsid w:val="00B471AA"/>
    <w:rsid w:val="00B47318"/>
    <w:rsid w:val="00B47365"/>
    <w:rsid w:val="00B474E4"/>
    <w:rsid w:val="00B4754C"/>
    <w:rsid w:val="00B47948"/>
    <w:rsid w:val="00B479EB"/>
    <w:rsid w:val="00B479FF"/>
    <w:rsid w:val="00B504AA"/>
    <w:rsid w:val="00B506D4"/>
    <w:rsid w:val="00B507A0"/>
    <w:rsid w:val="00B50FFF"/>
    <w:rsid w:val="00B51943"/>
    <w:rsid w:val="00B519DE"/>
    <w:rsid w:val="00B51D26"/>
    <w:rsid w:val="00B52465"/>
    <w:rsid w:val="00B52DCF"/>
    <w:rsid w:val="00B53359"/>
    <w:rsid w:val="00B54A1C"/>
    <w:rsid w:val="00B54A6E"/>
    <w:rsid w:val="00B54B80"/>
    <w:rsid w:val="00B54BF4"/>
    <w:rsid w:val="00B55766"/>
    <w:rsid w:val="00B56483"/>
    <w:rsid w:val="00B56C46"/>
    <w:rsid w:val="00B57921"/>
    <w:rsid w:val="00B608B9"/>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73"/>
    <w:rsid w:val="00B757B6"/>
    <w:rsid w:val="00B758E5"/>
    <w:rsid w:val="00B75B58"/>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9B9"/>
    <w:rsid w:val="00B81B31"/>
    <w:rsid w:val="00B82502"/>
    <w:rsid w:val="00B82908"/>
    <w:rsid w:val="00B82B0A"/>
    <w:rsid w:val="00B82F5F"/>
    <w:rsid w:val="00B8386C"/>
    <w:rsid w:val="00B83882"/>
    <w:rsid w:val="00B83A24"/>
    <w:rsid w:val="00B83DBB"/>
    <w:rsid w:val="00B83E9D"/>
    <w:rsid w:val="00B842CD"/>
    <w:rsid w:val="00B8457A"/>
    <w:rsid w:val="00B84B1C"/>
    <w:rsid w:val="00B8512A"/>
    <w:rsid w:val="00B86160"/>
    <w:rsid w:val="00B861DB"/>
    <w:rsid w:val="00B86FEC"/>
    <w:rsid w:val="00B87B4F"/>
    <w:rsid w:val="00B87FBC"/>
    <w:rsid w:val="00B9060C"/>
    <w:rsid w:val="00B90B2F"/>
    <w:rsid w:val="00B90D76"/>
    <w:rsid w:val="00B91329"/>
    <w:rsid w:val="00B91628"/>
    <w:rsid w:val="00B9197F"/>
    <w:rsid w:val="00B91DB7"/>
    <w:rsid w:val="00B925CD"/>
    <w:rsid w:val="00B939E6"/>
    <w:rsid w:val="00B93AA1"/>
    <w:rsid w:val="00B93F89"/>
    <w:rsid w:val="00B94476"/>
    <w:rsid w:val="00B94FD3"/>
    <w:rsid w:val="00B95C75"/>
    <w:rsid w:val="00B95E9C"/>
    <w:rsid w:val="00B96118"/>
    <w:rsid w:val="00B96151"/>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57CA"/>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DA7"/>
    <w:rsid w:val="00BC2E2C"/>
    <w:rsid w:val="00BC3217"/>
    <w:rsid w:val="00BC3366"/>
    <w:rsid w:val="00BC365F"/>
    <w:rsid w:val="00BC4027"/>
    <w:rsid w:val="00BC41F8"/>
    <w:rsid w:val="00BC464A"/>
    <w:rsid w:val="00BC46EE"/>
    <w:rsid w:val="00BC4727"/>
    <w:rsid w:val="00BC47DE"/>
    <w:rsid w:val="00BC56B4"/>
    <w:rsid w:val="00BC5B7B"/>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34A"/>
    <w:rsid w:val="00BE76F1"/>
    <w:rsid w:val="00BE7E58"/>
    <w:rsid w:val="00BF0482"/>
    <w:rsid w:val="00BF08A5"/>
    <w:rsid w:val="00BF08A6"/>
    <w:rsid w:val="00BF0A9C"/>
    <w:rsid w:val="00BF1166"/>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BF7E8F"/>
    <w:rsid w:val="00C00298"/>
    <w:rsid w:val="00C00B3D"/>
    <w:rsid w:val="00C00B7B"/>
    <w:rsid w:val="00C01208"/>
    <w:rsid w:val="00C0141E"/>
    <w:rsid w:val="00C0191C"/>
    <w:rsid w:val="00C01A88"/>
    <w:rsid w:val="00C02174"/>
    <w:rsid w:val="00C02A96"/>
    <w:rsid w:val="00C02D73"/>
    <w:rsid w:val="00C031AD"/>
    <w:rsid w:val="00C0346B"/>
    <w:rsid w:val="00C05091"/>
    <w:rsid w:val="00C055D4"/>
    <w:rsid w:val="00C05AF4"/>
    <w:rsid w:val="00C060B5"/>
    <w:rsid w:val="00C06217"/>
    <w:rsid w:val="00C0694B"/>
    <w:rsid w:val="00C06987"/>
    <w:rsid w:val="00C06AE7"/>
    <w:rsid w:val="00C0751F"/>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CE3"/>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6F29"/>
    <w:rsid w:val="00C3726E"/>
    <w:rsid w:val="00C37552"/>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4B6"/>
    <w:rsid w:val="00C44954"/>
    <w:rsid w:val="00C451A0"/>
    <w:rsid w:val="00C45327"/>
    <w:rsid w:val="00C454B0"/>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422"/>
    <w:rsid w:val="00C60735"/>
    <w:rsid w:val="00C60A5E"/>
    <w:rsid w:val="00C6101E"/>
    <w:rsid w:val="00C61356"/>
    <w:rsid w:val="00C61463"/>
    <w:rsid w:val="00C61A0A"/>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AEB"/>
    <w:rsid w:val="00C73C14"/>
    <w:rsid w:val="00C73E72"/>
    <w:rsid w:val="00C74889"/>
    <w:rsid w:val="00C75487"/>
    <w:rsid w:val="00C7548F"/>
    <w:rsid w:val="00C75631"/>
    <w:rsid w:val="00C7573D"/>
    <w:rsid w:val="00C75836"/>
    <w:rsid w:val="00C75C77"/>
    <w:rsid w:val="00C75E58"/>
    <w:rsid w:val="00C76031"/>
    <w:rsid w:val="00C760EF"/>
    <w:rsid w:val="00C779E1"/>
    <w:rsid w:val="00C77A00"/>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1B5"/>
    <w:rsid w:val="00C923A0"/>
    <w:rsid w:val="00C926F6"/>
    <w:rsid w:val="00C92841"/>
    <w:rsid w:val="00C9294A"/>
    <w:rsid w:val="00C9302D"/>
    <w:rsid w:val="00C93309"/>
    <w:rsid w:val="00C93824"/>
    <w:rsid w:val="00C93E54"/>
    <w:rsid w:val="00C9437B"/>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67"/>
    <w:rsid w:val="00CC1571"/>
    <w:rsid w:val="00CC1982"/>
    <w:rsid w:val="00CC1CFA"/>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16"/>
    <w:rsid w:val="00CD03A5"/>
    <w:rsid w:val="00CD05A5"/>
    <w:rsid w:val="00CD0A3E"/>
    <w:rsid w:val="00CD0CFD"/>
    <w:rsid w:val="00CD11F3"/>
    <w:rsid w:val="00CD1F65"/>
    <w:rsid w:val="00CD251C"/>
    <w:rsid w:val="00CD26FC"/>
    <w:rsid w:val="00CD27AB"/>
    <w:rsid w:val="00CD2E42"/>
    <w:rsid w:val="00CD411A"/>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C3"/>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716"/>
    <w:rsid w:val="00CF5B60"/>
    <w:rsid w:val="00CF63FB"/>
    <w:rsid w:val="00CF76CC"/>
    <w:rsid w:val="00D0007E"/>
    <w:rsid w:val="00D00120"/>
    <w:rsid w:val="00D0012A"/>
    <w:rsid w:val="00D0034B"/>
    <w:rsid w:val="00D00620"/>
    <w:rsid w:val="00D01ED6"/>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6B2"/>
    <w:rsid w:val="00D148FF"/>
    <w:rsid w:val="00D14FBF"/>
    <w:rsid w:val="00D154BE"/>
    <w:rsid w:val="00D156A1"/>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431B"/>
    <w:rsid w:val="00D2528A"/>
    <w:rsid w:val="00D25616"/>
    <w:rsid w:val="00D25696"/>
    <w:rsid w:val="00D25C34"/>
    <w:rsid w:val="00D2624B"/>
    <w:rsid w:val="00D2670B"/>
    <w:rsid w:val="00D2674D"/>
    <w:rsid w:val="00D269EC"/>
    <w:rsid w:val="00D26EA3"/>
    <w:rsid w:val="00D26F4B"/>
    <w:rsid w:val="00D27699"/>
    <w:rsid w:val="00D2786A"/>
    <w:rsid w:val="00D27BA1"/>
    <w:rsid w:val="00D27C65"/>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2BD"/>
    <w:rsid w:val="00D37427"/>
    <w:rsid w:val="00D37794"/>
    <w:rsid w:val="00D37BFE"/>
    <w:rsid w:val="00D400B6"/>
    <w:rsid w:val="00D4046E"/>
    <w:rsid w:val="00D40483"/>
    <w:rsid w:val="00D40CD2"/>
    <w:rsid w:val="00D40F2E"/>
    <w:rsid w:val="00D40F55"/>
    <w:rsid w:val="00D416F1"/>
    <w:rsid w:val="00D41F6F"/>
    <w:rsid w:val="00D429E1"/>
    <w:rsid w:val="00D42F95"/>
    <w:rsid w:val="00D433BC"/>
    <w:rsid w:val="00D43A51"/>
    <w:rsid w:val="00D43DE4"/>
    <w:rsid w:val="00D44155"/>
    <w:rsid w:val="00D45267"/>
    <w:rsid w:val="00D45D2C"/>
    <w:rsid w:val="00D46456"/>
    <w:rsid w:val="00D4667E"/>
    <w:rsid w:val="00D46BDD"/>
    <w:rsid w:val="00D47650"/>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57A"/>
    <w:rsid w:val="00D71595"/>
    <w:rsid w:val="00D716D9"/>
    <w:rsid w:val="00D71ED5"/>
    <w:rsid w:val="00D725F2"/>
    <w:rsid w:val="00D72B31"/>
    <w:rsid w:val="00D731DC"/>
    <w:rsid w:val="00D734F1"/>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A4C"/>
    <w:rsid w:val="00D81EFC"/>
    <w:rsid w:val="00D82532"/>
    <w:rsid w:val="00D8266E"/>
    <w:rsid w:val="00D8298A"/>
    <w:rsid w:val="00D82D9B"/>
    <w:rsid w:val="00D8430E"/>
    <w:rsid w:val="00D84F2D"/>
    <w:rsid w:val="00D85090"/>
    <w:rsid w:val="00D8553A"/>
    <w:rsid w:val="00D861BB"/>
    <w:rsid w:val="00D86A49"/>
    <w:rsid w:val="00D87E09"/>
    <w:rsid w:val="00D87FC0"/>
    <w:rsid w:val="00D9042A"/>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A06E0"/>
    <w:rsid w:val="00DA089C"/>
    <w:rsid w:val="00DA0B0A"/>
    <w:rsid w:val="00DA0EE3"/>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A48"/>
    <w:rsid w:val="00DB7E51"/>
    <w:rsid w:val="00DB7FD0"/>
    <w:rsid w:val="00DC0115"/>
    <w:rsid w:val="00DC01A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2FF9"/>
    <w:rsid w:val="00DD334C"/>
    <w:rsid w:val="00DD361E"/>
    <w:rsid w:val="00DD381C"/>
    <w:rsid w:val="00DD4803"/>
    <w:rsid w:val="00DD555C"/>
    <w:rsid w:val="00DD55D6"/>
    <w:rsid w:val="00DD5B3E"/>
    <w:rsid w:val="00DD6086"/>
    <w:rsid w:val="00DD6A9B"/>
    <w:rsid w:val="00DD7204"/>
    <w:rsid w:val="00DD76D8"/>
    <w:rsid w:val="00DD7D11"/>
    <w:rsid w:val="00DD7FC7"/>
    <w:rsid w:val="00DE07E5"/>
    <w:rsid w:val="00DE127F"/>
    <w:rsid w:val="00DE1A95"/>
    <w:rsid w:val="00DE1AA0"/>
    <w:rsid w:val="00DE1E4C"/>
    <w:rsid w:val="00DE2629"/>
    <w:rsid w:val="00DE286B"/>
    <w:rsid w:val="00DE2F01"/>
    <w:rsid w:val="00DE30BF"/>
    <w:rsid w:val="00DE3611"/>
    <w:rsid w:val="00DE4529"/>
    <w:rsid w:val="00DE4B80"/>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2324"/>
    <w:rsid w:val="00DF2588"/>
    <w:rsid w:val="00DF26E9"/>
    <w:rsid w:val="00DF30ED"/>
    <w:rsid w:val="00DF38C4"/>
    <w:rsid w:val="00DF3F4A"/>
    <w:rsid w:val="00DF4774"/>
    <w:rsid w:val="00DF4E82"/>
    <w:rsid w:val="00DF5F64"/>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37A"/>
    <w:rsid w:val="00E15540"/>
    <w:rsid w:val="00E1568B"/>
    <w:rsid w:val="00E15AE5"/>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1479"/>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8A"/>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565"/>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2DD6"/>
    <w:rsid w:val="00E43213"/>
    <w:rsid w:val="00E43813"/>
    <w:rsid w:val="00E43D44"/>
    <w:rsid w:val="00E444FD"/>
    <w:rsid w:val="00E4537B"/>
    <w:rsid w:val="00E4540E"/>
    <w:rsid w:val="00E45901"/>
    <w:rsid w:val="00E45AD0"/>
    <w:rsid w:val="00E45AF3"/>
    <w:rsid w:val="00E45FE5"/>
    <w:rsid w:val="00E46155"/>
    <w:rsid w:val="00E46E80"/>
    <w:rsid w:val="00E4724A"/>
    <w:rsid w:val="00E473CE"/>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4CA2"/>
    <w:rsid w:val="00E54F20"/>
    <w:rsid w:val="00E55026"/>
    <w:rsid w:val="00E551D3"/>
    <w:rsid w:val="00E551EA"/>
    <w:rsid w:val="00E5555E"/>
    <w:rsid w:val="00E559B6"/>
    <w:rsid w:val="00E55AEC"/>
    <w:rsid w:val="00E55E30"/>
    <w:rsid w:val="00E560EA"/>
    <w:rsid w:val="00E5690E"/>
    <w:rsid w:val="00E56B6E"/>
    <w:rsid w:val="00E56BCA"/>
    <w:rsid w:val="00E576DC"/>
    <w:rsid w:val="00E57706"/>
    <w:rsid w:val="00E6005D"/>
    <w:rsid w:val="00E6054B"/>
    <w:rsid w:val="00E606DC"/>
    <w:rsid w:val="00E60EAF"/>
    <w:rsid w:val="00E60FDC"/>
    <w:rsid w:val="00E61946"/>
    <w:rsid w:val="00E61CB0"/>
    <w:rsid w:val="00E62296"/>
    <w:rsid w:val="00E62D38"/>
    <w:rsid w:val="00E63223"/>
    <w:rsid w:val="00E63308"/>
    <w:rsid w:val="00E63C46"/>
    <w:rsid w:val="00E6457D"/>
    <w:rsid w:val="00E64728"/>
    <w:rsid w:val="00E64A53"/>
    <w:rsid w:val="00E64ECB"/>
    <w:rsid w:val="00E65190"/>
    <w:rsid w:val="00E658D4"/>
    <w:rsid w:val="00E66829"/>
    <w:rsid w:val="00E66A5A"/>
    <w:rsid w:val="00E6712E"/>
    <w:rsid w:val="00E67439"/>
    <w:rsid w:val="00E67C11"/>
    <w:rsid w:val="00E67D89"/>
    <w:rsid w:val="00E70E54"/>
    <w:rsid w:val="00E70F4F"/>
    <w:rsid w:val="00E711BD"/>
    <w:rsid w:val="00E71E20"/>
    <w:rsid w:val="00E72022"/>
    <w:rsid w:val="00E72528"/>
    <w:rsid w:val="00E72605"/>
    <w:rsid w:val="00E729E7"/>
    <w:rsid w:val="00E72C83"/>
    <w:rsid w:val="00E73248"/>
    <w:rsid w:val="00E73DCA"/>
    <w:rsid w:val="00E73FF1"/>
    <w:rsid w:val="00E741D9"/>
    <w:rsid w:val="00E74350"/>
    <w:rsid w:val="00E758A4"/>
    <w:rsid w:val="00E75949"/>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45F"/>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4EE1"/>
    <w:rsid w:val="00E9501E"/>
    <w:rsid w:val="00E95346"/>
    <w:rsid w:val="00E954CA"/>
    <w:rsid w:val="00E96FDE"/>
    <w:rsid w:val="00E97321"/>
    <w:rsid w:val="00EA063A"/>
    <w:rsid w:val="00EA08A4"/>
    <w:rsid w:val="00EA0959"/>
    <w:rsid w:val="00EA11BD"/>
    <w:rsid w:val="00EA193B"/>
    <w:rsid w:val="00EA1A62"/>
    <w:rsid w:val="00EA1D33"/>
    <w:rsid w:val="00EA2A65"/>
    <w:rsid w:val="00EA2D5A"/>
    <w:rsid w:val="00EA2E91"/>
    <w:rsid w:val="00EA31B7"/>
    <w:rsid w:val="00EA3DF9"/>
    <w:rsid w:val="00EA3ED8"/>
    <w:rsid w:val="00EA4662"/>
    <w:rsid w:val="00EA4BCB"/>
    <w:rsid w:val="00EA4DF3"/>
    <w:rsid w:val="00EA5243"/>
    <w:rsid w:val="00EA5248"/>
    <w:rsid w:val="00EA525C"/>
    <w:rsid w:val="00EA5638"/>
    <w:rsid w:val="00EA6023"/>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602F"/>
    <w:rsid w:val="00EB7724"/>
    <w:rsid w:val="00EB7905"/>
    <w:rsid w:val="00EB7C78"/>
    <w:rsid w:val="00EC0592"/>
    <w:rsid w:val="00EC14BB"/>
    <w:rsid w:val="00EC1588"/>
    <w:rsid w:val="00EC179A"/>
    <w:rsid w:val="00EC18B8"/>
    <w:rsid w:val="00EC1976"/>
    <w:rsid w:val="00EC1B6A"/>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4B85"/>
    <w:rsid w:val="00EE52C9"/>
    <w:rsid w:val="00EE5D67"/>
    <w:rsid w:val="00EE5DE2"/>
    <w:rsid w:val="00EE615D"/>
    <w:rsid w:val="00EE6A72"/>
    <w:rsid w:val="00EE6AD3"/>
    <w:rsid w:val="00EE70A0"/>
    <w:rsid w:val="00EE74DC"/>
    <w:rsid w:val="00EE7964"/>
    <w:rsid w:val="00EE7DD4"/>
    <w:rsid w:val="00EE7F6F"/>
    <w:rsid w:val="00EF016D"/>
    <w:rsid w:val="00EF0769"/>
    <w:rsid w:val="00EF0C33"/>
    <w:rsid w:val="00EF1157"/>
    <w:rsid w:val="00EF1174"/>
    <w:rsid w:val="00EF1577"/>
    <w:rsid w:val="00EF1AEB"/>
    <w:rsid w:val="00EF1C9C"/>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A94"/>
    <w:rsid w:val="00F04AE6"/>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986"/>
    <w:rsid w:val="00F11D70"/>
    <w:rsid w:val="00F11F72"/>
    <w:rsid w:val="00F1203E"/>
    <w:rsid w:val="00F12D4F"/>
    <w:rsid w:val="00F13480"/>
    <w:rsid w:val="00F13C00"/>
    <w:rsid w:val="00F13E25"/>
    <w:rsid w:val="00F14C58"/>
    <w:rsid w:val="00F14EAF"/>
    <w:rsid w:val="00F14F57"/>
    <w:rsid w:val="00F1506E"/>
    <w:rsid w:val="00F15B8E"/>
    <w:rsid w:val="00F165A2"/>
    <w:rsid w:val="00F16C49"/>
    <w:rsid w:val="00F16D70"/>
    <w:rsid w:val="00F17368"/>
    <w:rsid w:val="00F17669"/>
    <w:rsid w:val="00F17BAF"/>
    <w:rsid w:val="00F17EB4"/>
    <w:rsid w:val="00F2089E"/>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989"/>
    <w:rsid w:val="00F312D4"/>
    <w:rsid w:val="00F313D8"/>
    <w:rsid w:val="00F318FF"/>
    <w:rsid w:val="00F31D9E"/>
    <w:rsid w:val="00F321C0"/>
    <w:rsid w:val="00F328ED"/>
    <w:rsid w:val="00F32DD4"/>
    <w:rsid w:val="00F330BA"/>
    <w:rsid w:val="00F3320D"/>
    <w:rsid w:val="00F33230"/>
    <w:rsid w:val="00F335B2"/>
    <w:rsid w:val="00F34904"/>
    <w:rsid w:val="00F35143"/>
    <w:rsid w:val="00F3533C"/>
    <w:rsid w:val="00F354D6"/>
    <w:rsid w:val="00F3568F"/>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7A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1BDE"/>
    <w:rsid w:val="00F526CF"/>
    <w:rsid w:val="00F53242"/>
    <w:rsid w:val="00F5455C"/>
    <w:rsid w:val="00F54C61"/>
    <w:rsid w:val="00F55298"/>
    <w:rsid w:val="00F5549D"/>
    <w:rsid w:val="00F55666"/>
    <w:rsid w:val="00F5673F"/>
    <w:rsid w:val="00F567FF"/>
    <w:rsid w:val="00F56861"/>
    <w:rsid w:val="00F56AA8"/>
    <w:rsid w:val="00F56AF9"/>
    <w:rsid w:val="00F56DEF"/>
    <w:rsid w:val="00F571F1"/>
    <w:rsid w:val="00F57228"/>
    <w:rsid w:val="00F575ED"/>
    <w:rsid w:val="00F577C6"/>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0A2"/>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36"/>
    <w:rsid w:val="00F960F8"/>
    <w:rsid w:val="00F9639A"/>
    <w:rsid w:val="00F96913"/>
    <w:rsid w:val="00F96AF1"/>
    <w:rsid w:val="00F975A5"/>
    <w:rsid w:val="00F97731"/>
    <w:rsid w:val="00F9784E"/>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ECF"/>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AF5"/>
    <w:rsid w:val="00FB3EFE"/>
    <w:rsid w:val="00FB446B"/>
    <w:rsid w:val="00FB4BF0"/>
    <w:rsid w:val="00FB4DB7"/>
    <w:rsid w:val="00FB5B74"/>
    <w:rsid w:val="00FB5FDF"/>
    <w:rsid w:val="00FB6363"/>
    <w:rsid w:val="00FB7087"/>
    <w:rsid w:val="00FB71E8"/>
    <w:rsid w:val="00FB7937"/>
    <w:rsid w:val="00FB7D6C"/>
    <w:rsid w:val="00FC0032"/>
    <w:rsid w:val="00FC048F"/>
    <w:rsid w:val="00FC0A76"/>
    <w:rsid w:val="00FC1774"/>
    <w:rsid w:val="00FC17B6"/>
    <w:rsid w:val="00FC24A1"/>
    <w:rsid w:val="00FC26BF"/>
    <w:rsid w:val="00FC27DB"/>
    <w:rsid w:val="00FC2D0E"/>
    <w:rsid w:val="00FC2E2A"/>
    <w:rsid w:val="00FC2E4D"/>
    <w:rsid w:val="00FC30D1"/>
    <w:rsid w:val="00FC3BC0"/>
    <w:rsid w:val="00FC4450"/>
    <w:rsid w:val="00FC4680"/>
    <w:rsid w:val="00FC4E58"/>
    <w:rsid w:val="00FC5112"/>
    <w:rsid w:val="00FC5597"/>
    <w:rsid w:val="00FC5EED"/>
    <w:rsid w:val="00FC6516"/>
    <w:rsid w:val="00FC679C"/>
    <w:rsid w:val="00FC6C36"/>
    <w:rsid w:val="00FC74C4"/>
    <w:rsid w:val="00FC764B"/>
    <w:rsid w:val="00FC775A"/>
    <w:rsid w:val="00FC7836"/>
    <w:rsid w:val="00FC788F"/>
    <w:rsid w:val="00FC7AB0"/>
    <w:rsid w:val="00FD0765"/>
    <w:rsid w:val="00FD0B18"/>
    <w:rsid w:val="00FD0E90"/>
    <w:rsid w:val="00FD0FCF"/>
    <w:rsid w:val="00FD191B"/>
    <w:rsid w:val="00FD1A59"/>
    <w:rsid w:val="00FD1B0C"/>
    <w:rsid w:val="00FD1B74"/>
    <w:rsid w:val="00FD1BE0"/>
    <w:rsid w:val="00FD276E"/>
    <w:rsid w:val="00FD29B6"/>
    <w:rsid w:val="00FD2AB2"/>
    <w:rsid w:val="00FD2D5D"/>
    <w:rsid w:val="00FD32DA"/>
    <w:rsid w:val="00FD35F6"/>
    <w:rsid w:val="00FD36D5"/>
    <w:rsid w:val="00FD3880"/>
    <w:rsid w:val="00FD501D"/>
    <w:rsid w:val="00FD565E"/>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33DE"/>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BD1"/>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 w:val="00FF7C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55602343">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4141951">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2816474">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78724650">
      <w:bodyDiv w:val="1"/>
      <w:marLeft w:val="0"/>
      <w:marRight w:val="0"/>
      <w:marTop w:val="0"/>
      <w:marBottom w:val="0"/>
      <w:divBdr>
        <w:top w:val="none" w:sz="0" w:space="0" w:color="auto"/>
        <w:left w:val="none" w:sz="0" w:space="0" w:color="auto"/>
        <w:bottom w:val="none" w:sz="0" w:space="0" w:color="auto"/>
        <w:right w:val="none" w:sz="0" w:space="0" w:color="auto"/>
      </w:divBdr>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A259C-BCC8-4A47-AE34-CC4673AE6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5</Pages>
  <Words>1352</Words>
  <Characters>7708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18</cp:revision>
  <cp:lastPrinted>2007-08-28T14:45:00Z</cp:lastPrinted>
  <dcterms:created xsi:type="dcterms:W3CDTF">2022-04-25T03:18:00Z</dcterms:created>
  <dcterms:modified xsi:type="dcterms:W3CDTF">2022-04-25T10:25:00Z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1643919246</vt:lpwstr>
  </property>
</Properties>
</file>